
<file path=[Content_Types].xml><?xml version="1.0" encoding="utf-8"?>
<Types xmlns="http://schemas.openxmlformats.org/package/2006/content-types">
  <Default Extension="xml" ContentType="application/xml"/>
  <Default Extension="jpeg" ContentType="image/jpeg"/>
  <Default Extension="wdp" ContentType="image/vnd.ms-photo"/>
  <Default Extension="gif" ContentType="image/gi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14:paraId="4D670AEA" w14:textId="54DB314C" w:rsidR="00AF1D3F" w:rsidRDefault="00C7720A" w:rsidP="00273637">
      <w:pPr>
        <w:pStyle w:val="Title"/>
        <w:outlineLvl w:val="0"/>
      </w:pPr>
      <w:r>
        <w:t>Earthbound Misfit</w:t>
      </w:r>
      <w:r w:rsidR="00AF1D3F" w:rsidRPr="00B964DA">
        <w:t xml:space="preserve">: </w:t>
      </w:r>
      <w:r w:rsidR="007C2B7E">
        <w:t xml:space="preserve">The Case For </w:t>
      </w:r>
      <w:r>
        <w:t>Privatizing Air Traffic Control</w:t>
      </w:r>
    </w:p>
    <w:p w14:paraId="051A9ED5" w14:textId="0CFF6813" w:rsidR="00AF1D3F" w:rsidRDefault="00AF1D3F" w:rsidP="00AF1D3F">
      <w:pPr>
        <w:pStyle w:val="Normal10"/>
        <w:jc w:val="center"/>
      </w:pPr>
      <w:r>
        <w:t xml:space="preserve">By </w:t>
      </w:r>
      <w:r w:rsidR="005D26ED">
        <w:t>“Coach Vance” Trefethen</w:t>
      </w:r>
      <w:r w:rsidR="00CC509E">
        <w:t xml:space="preserve"> </w:t>
      </w:r>
    </w:p>
    <w:p w14:paraId="526DF26D" w14:textId="77777777" w:rsidR="00FD7120" w:rsidRDefault="00FD7120" w:rsidP="00AF1D3F">
      <w:pPr>
        <w:pStyle w:val="Normal10"/>
        <w:jc w:val="center"/>
      </w:pPr>
    </w:p>
    <w:p w14:paraId="07BB73D9" w14:textId="5967D68A" w:rsidR="00FD7120" w:rsidRPr="002D7AB9" w:rsidRDefault="00FD7120" w:rsidP="00FD7120">
      <w:pPr>
        <w:pStyle w:val="BB-ConstructiveSpeech"/>
        <w:jc w:val="center"/>
        <w:rPr>
          <w:rFonts w:eastAsia="Arial"/>
          <w:b/>
          <w:i/>
        </w:rPr>
      </w:pPr>
      <w:r w:rsidRPr="002D7AB9">
        <w:rPr>
          <w:rFonts w:eastAsia="Arial"/>
          <w:b/>
          <w:i/>
        </w:rPr>
        <w:t>"Resolved: The United States federal government should substantially reform its transportation policy."</w:t>
      </w:r>
    </w:p>
    <w:p w14:paraId="3254B1BB" w14:textId="35CECA93" w:rsidR="00FD7120" w:rsidRPr="00FD7120" w:rsidRDefault="00FD7120" w:rsidP="00FD7120">
      <w:pPr>
        <w:pStyle w:val="BB-Plan"/>
        <w:rPr>
          <w:rFonts w:eastAsia="Arial"/>
        </w:rPr>
      </w:pPr>
      <w:r w:rsidRPr="00FD7120">
        <w:rPr>
          <w:rFonts w:eastAsia="Arial"/>
        </w:rPr>
        <w:t>The U.S. air traffic control (ATC) system is key to the safety and efficient functioning of the nation's air travel.</w:t>
      </w:r>
      <w:r>
        <w:rPr>
          <w:rFonts w:eastAsia="Arial"/>
        </w:rPr>
        <w:t xml:space="preserve"> </w:t>
      </w:r>
      <w:r w:rsidRPr="00FD7120">
        <w:rPr>
          <w:rFonts w:eastAsia="Arial"/>
        </w:rPr>
        <w:t>Both are jeopardized as the Federal Aviation Administration (FAA) owns and operates an antiquated, inefficient system with resistance to change and continuous problems with congressional budgeting.</w:t>
      </w:r>
      <w:r>
        <w:rPr>
          <w:rFonts w:eastAsia="Arial"/>
        </w:rPr>
        <w:t xml:space="preserve"> </w:t>
      </w:r>
    </w:p>
    <w:p w14:paraId="20F3C003" w14:textId="09E82890" w:rsidR="00FD7120" w:rsidRPr="00FD7120" w:rsidRDefault="00FD7120" w:rsidP="00FD7120">
      <w:pPr>
        <w:pStyle w:val="BB-Plan"/>
        <w:rPr>
          <w:rFonts w:eastAsia="Arial"/>
        </w:rPr>
      </w:pPr>
      <w:r w:rsidRPr="00FD7120">
        <w:rPr>
          <w:rFonts w:eastAsia="Arial"/>
        </w:rPr>
        <w:t>There's got to be a better way, and there is. It's the way the rest of the major industrialized countries have already done their ATC: privatize and outsource it away from government control.</w:t>
      </w:r>
      <w:r>
        <w:rPr>
          <w:rFonts w:eastAsia="Arial"/>
        </w:rPr>
        <w:t xml:space="preserve"> </w:t>
      </w:r>
      <w:r w:rsidRPr="00FD7120">
        <w:rPr>
          <w:rFonts w:eastAsia="Arial"/>
        </w:rPr>
        <w:t>The best model is Canada, where a non profit organization, NavCanada, was set up to take over the ATC infrastructure from the government.</w:t>
      </w:r>
      <w:r>
        <w:rPr>
          <w:rFonts w:eastAsia="Arial"/>
        </w:rPr>
        <w:t xml:space="preserve"> </w:t>
      </w:r>
      <w:r w:rsidRPr="00FD7120">
        <w:rPr>
          <w:rFonts w:eastAsia="Arial"/>
        </w:rPr>
        <w:t>NavCanada operates its ATC system at the same or higher safety level as the FAA, and at lower cost.</w:t>
      </w:r>
      <w:r>
        <w:rPr>
          <w:rFonts w:eastAsia="Arial"/>
        </w:rPr>
        <w:t xml:space="preserve"> </w:t>
      </w:r>
      <w:r w:rsidRPr="00FD7120">
        <w:rPr>
          <w:rFonts w:eastAsia="Arial"/>
        </w:rPr>
        <w:t>They also have more advanced technology than the US has, because privatization has allowed more stable funding and capital improvements that FAA cannot afford.</w:t>
      </w:r>
    </w:p>
    <w:p w14:paraId="389F2062" w14:textId="2A68C141" w:rsidR="00FD7120" w:rsidRPr="00FD7120" w:rsidRDefault="00FD7120" w:rsidP="00FD7120">
      <w:pPr>
        <w:pStyle w:val="BB-Plan"/>
        <w:rPr>
          <w:rFonts w:eastAsia="Arial"/>
        </w:rPr>
      </w:pPr>
      <w:r w:rsidRPr="00FD7120">
        <w:rPr>
          <w:rFonts w:eastAsia="Arial"/>
        </w:rPr>
        <w:t>Negatives will argue that the Canadian model is not comparable to the US system due to the much larger size and complexity of US airspace.</w:t>
      </w:r>
      <w:r>
        <w:rPr>
          <w:rFonts w:eastAsia="Arial"/>
        </w:rPr>
        <w:t xml:space="preserve"> </w:t>
      </w:r>
      <w:r w:rsidRPr="00FD7120">
        <w:rPr>
          <w:rFonts w:eastAsia="Arial"/>
        </w:rPr>
        <w:t>NavCanada (and other similar privatization schemes, like Britain) are not the great model of success they are made out to be.</w:t>
      </w:r>
      <w:r>
        <w:rPr>
          <w:rFonts w:eastAsia="Arial"/>
        </w:rPr>
        <w:t xml:space="preserve"> </w:t>
      </w:r>
      <w:r w:rsidRPr="00FD7120">
        <w:rPr>
          <w:rFonts w:eastAsia="Arial"/>
        </w:rPr>
        <w:t>Costs actually went up and taxpayers had to bail them out.</w:t>
      </w:r>
      <w:r>
        <w:rPr>
          <w:rFonts w:eastAsia="Arial"/>
        </w:rPr>
        <w:t xml:space="preserve"> </w:t>
      </w:r>
      <w:r w:rsidRPr="00FD7120">
        <w:rPr>
          <w:rFonts w:eastAsia="Arial"/>
        </w:rPr>
        <w:t>The status quo ATC system isn't broken, so we shouldn't try to fix it, particularly with a new system that will only make things worse.</w:t>
      </w:r>
      <w:r w:rsidRPr="00FD7120">
        <w:rPr>
          <w:rFonts w:eastAsia="Arial"/>
          <w:noProof/>
        </w:rPr>
        <w:drawing>
          <wp:inline distT="0" distB="0" distL="0" distR="0" wp14:anchorId="3E07DC07" wp14:editId="392AAF80">
            <wp:extent cx="12700" cy="12700"/>
            <wp:effectExtent l="0" t="0" r="0" b="0"/>
            <wp:docPr id="6" name="Picture 6" descr="https://ssl.gstatic.com/ui/v1/icons/mail/images/cleardo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sl.gstatic.com/ui/v1/icons/mail/images/cleardot.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700" cy="12700"/>
                    </a:xfrm>
                    <a:prstGeom prst="rect">
                      <a:avLst/>
                    </a:prstGeom>
                    <a:noFill/>
                    <a:ln>
                      <a:noFill/>
                    </a:ln>
                  </pic:spPr>
                </pic:pic>
              </a:graphicData>
            </a:graphic>
          </wp:inline>
        </w:drawing>
      </w:r>
    </w:p>
    <w:p w14:paraId="0993777E" w14:textId="77777777" w:rsidR="002D7AB9" w:rsidRDefault="00DE0722">
      <w:pPr>
        <w:pStyle w:val="TOC1"/>
        <w:tabs>
          <w:tab w:val="right" w:leader="dot" w:pos="9350"/>
        </w:tabs>
        <w:rPr>
          <w:rFonts w:asciiTheme="minorHAnsi" w:eastAsiaTheme="minorEastAsia" w:hAnsiTheme="minorHAnsi" w:cstheme="minorBidi"/>
          <w:b w:val="0"/>
          <w:noProof/>
          <w:sz w:val="24"/>
          <w:szCs w:val="24"/>
        </w:rPr>
      </w:pPr>
      <w:r>
        <w:rPr>
          <w:sz w:val="20"/>
        </w:rPr>
        <w:fldChar w:fldCharType="begin"/>
      </w:r>
      <w:r>
        <w:instrText xml:space="preserve"> TOC \t "Contention 1,2,Contention 2,3,Title 2,1" </w:instrText>
      </w:r>
      <w:r>
        <w:rPr>
          <w:sz w:val="20"/>
        </w:rPr>
        <w:fldChar w:fldCharType="separate"/>
      </w:r>
      <w:r w:rsidR="002D7AB9">
        <w:rPr>
          <w:noProof/>
        </w:rPr>
        <w:t>Earthbound Misfit: The Case For Privatizing Air Traffic Control</w:t>
      </w:r>
      <w:r w:rsidR="002D7AB9">
        <w:rPr>
          <w:noProof/>
        </w:rPr>
        <w:tab/>
      </w:r>
      <w:r w:rsidR="002D7AB9">
        <w:rPr>
          <w:noProof/>
        </w:rPr>
        <w:fldChar w:fldCharType="begin"/>
      </w:r>
      <w:r w:rsidR="002D7AB9">
        <w:rPr>
          <w:noProof/>
        </w:rPr>
        <w:instrText xml:space="preserve"> PAGEREF _Toc488032489 \h </w:instrText>
      </w:r>
      <w:r w:rsidR="002D7AB9">
        <w:rPr>
          <w:noProof/>
        </w:rPr>
      </w:r>
      <w:r w:rsidR="002D7AB9">
        <w:rPr>
          <w:noProof/>
        </w:rPr>
        <w:fldChar w:fldCharType="separate"/>
      </w:r>
      <w:r w:rsidR="002D7AB9">
        <w:rPr>
          <w:noProof/>
        </w:rPr>
        <w:t>4</w:t>
      </w:r>
      <w:r w:rsidR="002D7AB9">
        <w:rPr>
          <w:noProof/>
        </w:rPr>
        <w:fldChar w:fldCharType="end"/>
      </w:r>
    </w:p>
    <w:p w14:paraId="795BD62A" w14:textId="77777777" w:rsidR="002D7AB9" w:rsidRDefault="002D7AB9">
      <w:pPr>
        <w:pStyle w:val="TOC2"/>
        <w:rPr>
          <w:rFonts w:asciiTheme="minorHAnsi" w:eastAsiaTheme="minorEastAsia" w:hAnsiTheme="minorHAnsi" w:cstheme="minorBidi"/>
          <w:noProof/>
          <w:sz w:val="24"/>
          <w:szCs w:val="24"/>
        </w:rPr>
      </w:pPr>
      <w:r>
        <w:rPr>
          <w:noProof/>
        </w:rPr>
        <w:t>OBSERVATION 1. We offer the following DEFINITIONS.</w:t>
      </w:r>
      <w:r>
        <w:rPr>
          <w:noProof/>
        </w:rPr>
        <w:tab/>
      </w:r>
      <w:r>
        <w:rPr>
          <w:noProof/>
        </w:rPr>
        <w:fldChar w:fldCharType="begin"/>
      </w:r>
      <w:r>
        <w:rPr>
          <w:noProof/>
        </w:rPr>
        <w:instrText xml:space="preserve"> PAGEREF _Toc488032490 \h </w:instrText>
      </w:r>
      <w:r>
        <w:rPr>
          <w:noProof/>
        </w:rPr>
      </w:r>
      <w:r>
        <w:rPr>
          <w:noProof/>
        </w:rPr>
        <w:fldChar w:fldCharType="separate"/>
      </w:r>
      <w:r>
        <w:rPr>
          <w:noProof/>
        </w:rPr>
        <w:t>4</w:t>
      </w:r>
      <w:r>
        <w:rPr>
          <w:noProof/>
        </w:rPr>
        <w:fldChar w:fldCharType="end"/>
      </w:r>
    </w:p>
    <w:p w14:paraId="53340EB4" w14:textId="77777777" w:rsidR="002D7AB9" w:rsidRDefault="002D7AB9">
      <w:pPr>
        <w:pStyle w:val="TOC2"/>
        <w:rPr>
          <w:rFonts w:asciiTheme="minorHAnsi" w:eastAsiaTheme="minorEastAsia" w:hAnsiTheme="minorHAnsi" w:cstheme="minorBidi"/>
          <w:noProof/>
          <w:sz w:val="24"/>
          <w:szCs w:val="24"/>
        </w:rPr>
      </w:pPr>
      <w:r>
        <w:rPr>
          <w:noProof/>
        </w:rPr>
        <w:t>OBSERVATION 2. INHERENCY, the structure of the Status Quo.</w:t>
      </w:r>
      <w:r>
        <w:rPr>
          <w:noProof/>
        </w:rPr>
        <w:tab/>
      </w:r>
      <w:r>
        <w:rPr>
          <w:noProof/>
        </w:rPr>
        <w:fldChar w:fldCharType="begin"/>
      </w:r>
      <w:r>
        <w:rPr>
          <w:noProof/>
        </w:rPr>
        <w:instrText xml:space="preserve"> PAGEREF _Toc488032491 \h </w:instrText>
      </w:r>
      <w:r>
        <w:rPr>
          <w:noProof/>
        </w:rPr>
      </w:r>
      <w:r>
        <w:rPr>
          <w:noProof/>
        </w:rPr>
        <w:fldChar w:fldCharType="separate"/>
      </w:r>
      <w:r>
        <w:rPr>
          <w:noProof/>
        </w:rPr>
        <w:t>4</w:t>
      </w:r>
      <w:r>
        <w:rPr>
          <w:noProof/>
        </w:rPr>
        <w:fldChar w:fldCharType="end"/>
      </w:r>
    </w:p>
    <w:p w14:paraId="0F24FC90" w14:textId="77777777" w:rsidR="002D7AB9" w:rsidRDefault="002D7AB9">
      <w:pPr>
        <w:pStyle w:val="TOC2"/>
        <w:rPr>
          <w:rFonts w:asciiTheme="minorHAnsi" w:eastAsiaTheme="minorEastAsia" w:hAnsiTheme="minorHAnsi" w:cstheme="minorBidi"/>
          <w:noProof/>
          <w:sz w:val="24"/>
          <w:szCs w:val="24"/>
        </w:rPr>
      </w:pPr>
      <w:r>
        <w:rPr>
          <w:noProof/>
        </w:rPr>
        <w:t>FACT 1. Unstable funding.</w:t>
      </w:r>
      <w:r>
        <w:rPr>
          <w:noProof/>
        </w:rPr>
        <w:tab/>
      </w:r>
      <w:r>
        <w:rPr>
          <w:noProof/>
        </w:rPr>
        <w:fldChar w:fldCharType="begin"/>
      </w:r>
      <w:r>
        <w:rPr>
          <w:noProof/>
        </w:rPr>
        <w:instrText xml:space="preserve"> PAGEREF _Toc488032492 \h </w:instrText>
      </w:r>
      <w:r>
        <w:rPr>
          <w:noProof/>
        </w:rPr>
      </w:r>
      <w:r>
        <w:rPr>
          <w:noProof/>
        </w:rPr>
        <w:fldChar w:fldCharType="separate"/>
      </w:r>
      <w:r>
        <w:rPr>
          <w:noProof/>
        </w:rPr>
        <w:t>4</w:t>
      </w:r>
      <w:r>
        <w:rPr>
          <w:noProof/>
        </w:rPr>
        <w:fldChar w:fldCharType="end"/>
      </w:r>
    </w:p>
    <w:p w14:paraId="18F9ECBE" w14:textId="77777777" w:rsidR="002D7AB9" w:rsidRDefault="002D7AB9">
      <w:pPr>
        <w:pStyle w:val="TOC3"/>
        <w:rPr>
          <w:rFonts w:asciiTheme="minorHAnsi" w:eastAsiaTheme="minorEastAsia" w:hAnsiTheme="minorHAnsi" w:cstheme="minorBidi"/>
          <w:noProof/>
          <w:sz w:val="24"/>
          <w:szCs w:val="24"/>
        </w:rPr>
      </w:pPr>
      <w:r>
        <w:rPr>
          <w:noProof/>
        </w:rPr>
        <w:t>Congressional funding process disrupts the US air traffic control system</w:t>
      </w:r>
      <w:r>
        <w:rPr>
          <w:noProof/>
        </w:rPr>
        <w:tab/>
      </w:r>
      <w:r>
        <w:rPr>
          <w:noProof/>
        </w:rPr>
        <w:fldChar w:fldCharType="begin"/>
      </w:r>
      <w:r>
        <w:rPr>
          <w:noProof/>
        </w:rPr>
        <w:instrText xml:space="preserve"> PAGEREF _Toc488032493 \h </w:instrText>
      </w:r>
      <w:r>
        <w:rPr>
          <w:noProof/>
        </w:rPr>
      </w:r>
      <w:r>
        <w:rPr>
          <w:noProof/>
        </w:rPr>
        <w:fldChar w:fldCharType="separate"/>
      </w:r>
      <w:r>
        <w:rPr>
          <w:noProof/>
        </w:rPr>
        <w:t>4</w:t>
      </w:r>
      <w:r>
        <w:rPr>
          <w:noProof/>
        </w:rPr>
        <w:fldChar w:fldCharType="end"/>
      </w:r>
    </w:p>
    <w:p w14:paraId="46FBF2FD" w14:textId="77777777" w:rsidR="002D7AB9" w:rsidRDefault="002D7AB9">
      <w:pPr>
        <w:pStyle w:val="TOC2"/>
        <w:rPr>
          <w:rFonts w:asciiTheme="minorHAnsi" w:eastAsiaTheme="minorEastAsia" w:hAnsiTheme="minorHAnsi" w:cstheme="minorBidi"/>
          <w:noProof/>
          <w:sz w:val="24"/>
          <w:szCs w:val="24"/>
        </w:rPr>
      </w:pPr>
      <w:r>
        <w:rPr>
          <w:noProof/>
        </w:rPr>
        <w:t>FACT 2. FAA Mismanagement</w:t>
      </w:r>
      <w:r>
        <w:rPr>
          <w:noProof/>
        </w:rPr>
        <w:tab/>
      </w:r>
      <w:r>
        <w:rPr>
          <w:noProof/>
        </w:rPr>
        <w:fldChar w:fldCharType="begin"/>
      </w:r>
      <w:r>
        <w:rPr>
          <w:noProof/>
        </w:rPr>
        <w:instrText xml:space="preserve"> PAGEREF _Toc488032494 \h </w:instrText>
      </w:r>
      <w:r>
        <w:rPr>
          <w:noProof/>
        </w:rPr>
      </w:r>
      <w:r>
        <w:rPr>
          <w:noProof/>
        </w:rPr>
        <w:fldChar w:fldCharType="separate"/>
      </w:r>
      <w:r>
        <w:rPr>
          <w:noProof/>
        </w:rPr>
        <w:t>5</w:t>
      </w:r>
      <w:r>
        <w:rPr>
          <w:noProof/>
        </w:rPr>
        <w:fldChar w:fldCharType="end"/>
      </w:r>
    </w:p>
    <w:p w14:paraId="4AA5B611" w14:textId="77777777" w:rsidR="002D7AB9" w:rsidRDefault="002D7AB9">
      <w:pPr>
        <w:pStyle w:val="TOC3"/>
        <w:rPr>
          <w:rFonts w:asciiTheme="minorHAnsi" w:eastAsiaTheme="minorEastAsia" w:hAnsiTheme="minorHAnsi" w:cstheme="minorBidi"/>
          <w:noProof/>
          <w:sz w:val="24"/>
          <w:szCs w:val="24"/>
        </w:rPr>
      </w:pPr>
      <w:r>
        <w:rPr>
          <w:noProof/>
        </w:rPr>
        <w:t>Systemic organization failure blocks new technologies and wastes money</w:t>
      </w:r>
      <w:r>
        <w:rPr>
          <w:noProof/>
        </w:rPr>
        <w:tab/>
      </w:r>
      <w:r>
        <w:rPr>
          <w:noProof/>
        </w:rPr>
        <w:fldChar w:fldCharType="begin"/>
      </w:r>
      <w:r>
        <w:rPr>
          <w:noProof/>
        </w:rPr>
        <w:instrText xml:space="preserve"> PAGEREF _Toc488032495 \h </w:instrText>
      </w:r>
      <w:r>
        <w:rPr>
          <w:noProof/>
        </w:rPr>
      </w:r>
      <w:r>
        <w:rPr>
          <w:noProof/>
        </w:rPr>
        <w:fldChar w:fldCharType="separate"/>
      </w:r>
      <w:r>
        <w:rPr>
          <w:noProof/>
        </w:rPr>
        <w:t>5</w:t>
      </w:r>
      <w:r>
        <w:rPr>
          <w:noProof/>
        </w:rPr>
        <w:fldChar w:fldCharType="end"/>
      </w:r>
    </w:p>
    <w:p w14:paraId="52468211" w14:textId="77777777" w:rsidR="002D7AB9" w:rsidRDefault="002D7AB9">
      <w:pPr>
        <w:pStyle w:val="TOC2"/>
        <w:rPr>
          <w:rFonts w:asciiTheme="minorHAnsi" w:eastAsiaTheme="minorEastAsia" w:hAnsiTheme="minorHAnsi" w:cstheme="minorBidi"/>
          <w:noProof/>
          <w:sz w:val="24"/>
          <w:szCs w:val="24"/>
        </w:rPr>
      </w:pPr>
      <w:r>
        <w:rPr>
          <w:noProof/>
        </w:rPr>
        <w:t>OBSERVATION 3. The HARMS</w:t>
      </w:r>
      <w:r>
        <w:rPr>
          <w:noProof/>
        </w:rPr>
        <w:tab/>
      </w:r>
      <w:r>
        <w:rPr>
          <w:noProof/>
        </w:rPr>
        <w:fldChar w:fldCharType="begin"/>
      </w:r>
      <w:r>
        <w:rPr>
          <w:noProof/>
        </w:rPr>
        <w:instrText xml:space="preserve"> PAGEREF _Toc488032496 \h </w:instrText>
      </w:r>
      <w:r>
        <w:rPr>
          <w:noProof/>
        </w:rPr>
      </w:r>
      <w:r>
        <w:rPr>
          <w:noProof/>
        </w:rPr>
        <w:fldChar w:fldCharType="separate"/>
      </w:r>
      <w:r>
        <w:rPr>
          <w:noProof/>
        </w:rPr>
        <w:t>5</w:t>
      </w:r>
      <w:r>
        <w:rPr>
          <w:noProof/>
        </w:rPr>
        <w:fldChar w:fldCharType="end"/>
      </w:r>
    </w:p>
    <w:p w14:paraId="75F8A27C" w14:textId="77777777" w:rsidR="002D7AB9" w:rsidRDefault="002D7AB9">
      <w:pPr>
        <w:pStyle w:val="TOC2"/>
        <w:rPr>
          <w:rFonts w:asciiTheme="minorHAnsi" w:eastAsiaTheme="minorEastAsia" w:hAnsiTheme="minorHAnsi" w:cstheme="minorBidi"/>
          <w:noProof/>
          <w:sz w:val="24"/>
          <w:szCs w:val="24"/>
        </w:rPr>
      </w:pPr>
      <w:r>
        <w:rPr>
          <w:noProof/>
        </w:rPr>
        <w:t>HARM 1. Technology delayed</w:t>
      </w:r>
      <w:r>
        <w:rPr>
          <w:noProof/>
        </w:rPr>
        <w:tab/>
      </w:r>
      <w:r>
        <w:rPr>
          <w:noProof/>
        </w:rPr>
        <w:fldChar w:fldCharType="begin"/>
      </w:r>
      <w:r>
        <w:rPr>
          <w:noProof/>
        </w:rPr>
        <w:instrText xml:space="preserve"> PAGEREF _Toc488032497 \h </w:instrText>
      </w:r>
      <w:r>
        <w:rPr>
          <w:noProof/>
        </w:rPr>
      </w:r>
      <w:r>
        <w:rPr>
          <w:noProof/>
        </w:rPr>
        <w:fldChar w:fldCharType="separate"/>
      </w:r>
      <w:r>
        <w:rPr>
          <w:noProof/>
        </w:rPr>
        <w:t>5</w:t>
      </w:r>
      <w:r>
        <w:rPr>
          <w:noProof/>
        </w:rPr>
        <w:fldChar w:fldCharType="end"/>
      </w:r>
    </w:p>
    <w:p w14:paraId="5E7E66DB" w14:textId="77777777" w:rsidR="002D7AB9" w:rsidRDefault="002D7AB9">
      <w:pPr>
        <w:pStyle w:val="TOC3"/>
        <w:tabs>
          <w:tab w:val="left" w:pos="1020"/>
        </w:tabs>
        <w:rPr>
          <w:rFonts w:asciiTheme="minorHAnsi" w:eastAsiaTheme="minorEastAsia" w:hAnsiTheme="minorHAnsi" w:cstheme="minorBidi"/>
          <w:noProof/>
          <w:sz w:val="24"/>
          <w:szCs w:val="24"/>
        </w:rPr>
      </w:pPr>
      <w:r>
        <w:rPr>
          <w:noProof/>
        </w:rPr>
        <w:t>A.</w:t>
      </w:r>
      <w:r>
        <w:rPr>
          <w:rFonts w:asciiTheme="minorHAnsi" w:eastAsiaTheme="minorEastAsia" w:hAnsiTheme="minorHAnsi" w:cstheme="minorBidi"/>
          <w:noProof/>
          <w:sz w:val="24"/>
          <w:szCs w:val="24"/>
        </w:rPr>
        <w:tab/>
      </w:r>
      <w:r>
        <w:rPr>
          <w:noProof/>
        </w:rPr>
        <w:t>The Link: FAA falls far behind Canada’s privatized system in the rollout of advanced technology</w:t>
      </w:r>
      <w:r>
        <w:rPr>
          <w:noProof/>
        </w:rPr>
        <w:tab/>
      </w:r>
      <w:r>
        <w:rPr>
          <w:noProof/>
        </w:rPr>
        <w:fldChar w:fldCharType="begin"/>
      </w:r>
      <w:r>
        <w:rPr>
          <w:noProof/>
        </w:rPr>
        <w:instrText xml:space="preserve"> PAGEREF _Toc488032498 \h </w:instrText>
      </w:r>
      <w:r>
        <w:rPr>
          <w:noProof/>
        </w:rPr>
      </w:r>
      <w:r>
        <w:rPr>
          <w:noProof/>
        </w:rPr>
        <w:fldChar w:fldCharType="separate"/>
      </w:r>
      <w:r>
        <w:rPr>
          <w:noProof/>
        </w:rPr>
        <w:t>5</w:t>
      </w:r>
      <w:r>
        <w:rPr>
          <w:noProof/>
        </w:rPr>
        <w:fldChar w:fldCharType="end"/>
      </w:r>
    </w:p>
    <w:p w14:paraId="323CCA7C" w14:textId="77777777" w:rsidR="002D7AB9" w:rsidRDefault="002D7AB9">
      <w:pPr>
        <w:pStyle w:val="TOC3"/>
        <w:tabs>
          <w:tab w:val="left" w:pos="1020"/>
        </w:tabs>
        <w:rPr>
          <w:rFonts w:asciiTheme="minorHAnsi" w:eastAsiaTheme="minorEastAsia" w:hAnsiTheme="minorHAnsi" w:cstheme="minorBidi"/>
          <w:noProof/>
          <w:sz w:val="24"/>
          <w:szCs w:val="24"/>
        </w:rPr>
      </w:pPr>
      <w:r>
        <w:rPr>
          <w:noProof/>
        </w:rPr>
        <w:t>B.</w:t>
      </w:r>
      <w:r>
        <w:rPr>
          <w:rFonts w:asciiTheme="minorHAnsi" w:eastAsiaTheme="minorEastAsia" w:hAnsiTheme="minorHAnsi" w:cstheme="minorBidi"/>
          <w:noProof/>
          <w:sz w:val="24"/>
          <w:szCs w:val="24"/>
        </w:rPr>
        <w:tab/>
      </w:r>
      <w:r>
        <w:rPr>
          <w:noProof/>
        </w:rPr>
        <w:t>The Impact: Safety and System Crash. Reform is needed to improve safety and prevent the system from coming to its knees</w:t>
      </w:r>
      <w:r>
        <w:rPr>
          <w:noProof/>
        </w:rPr>
        <w:tab/>
      </w:r>
      <w:r>
        <w:rPr>
          <w:noProof/>
        </w:rPr>
        <w:fldChar w:fldCharType="begin"/>
      </w:r>
      <w:r>
        <w:rPr>
          <w:noProof/>
        </w:rPr>
        <w:instrText xml:space="preserve"> PAGEREF _Toc488032499 \h </w:instrText>
      </w:r>
      <w:r>
        <w:rPr>
          <w:noProof/>
        </w:rPr>
      </w:r>
      <w:r>
        <w:rPr>
          <w:noProof/>
        </w:rPr>
        <w:fldChar w:fldCharType="separate"/>
      </w:r>
      <w:r>
        <w:rPr>
          <w:noProof/>
        </w:rPr>
        <w:t>5</w:t>
      </w:r>
      <w:r>
        <w:rPr>
          <w:noProof/>
        </w:rPr>
        <w:fldChar w:fldCharType="end"/>
      </w:r>
    </w:p>
    <w:p w14:paraId="6130B23D" w14:textId="77777777" w:rsidR="002D7AB9" w:rsidRDefault="002D7AB9">
      <w:pPr>
        <w:pStyle w:val="TOC2"/>
        <w:rPr>
          <w:rFonts w:asciiTheme="minorHAnsi" w:eastAsiaTheme="minorEastAsia" w:hAnsiTheme="minorHAnsi" w:cstheme="minorBidi"/>
          <w:noProof/>
          <w:sz w:val="24"/>
          <w:szCs w:val="24"/>
        </w:rPr>
      </w:pPr>
      <w:r>
        <w:rPr>
          <w:noProof/>
        </w:rPr>
        <w:t>HARM 2. Billions wasted</w:t>
      </w:r>
      <w:r>
        <w:rPr>
          <w:noProof/>
        </w:rPr>
        <w:tab/>
      </w:r>
      <w:r>
        <w:rPr>
          <w:noProof/>
        </w:rPr>
        <w:fldChar w:fldCharType="begin"/>
      </w:r>
      <w:r>
        <w:rPr>
          <w:noProof/>
        </w:rPr>
        <w:instrText xml:space="preserve"> PAGEREF _Toc488032500 \h </w:instrText>
      </w:r>
      <w:r>
        <w:rPr>
          <w:noProof/>
        </w:rPr>
      </w:r>
      <w:r>
        <w:rPr>
          <w:noProof/>
        </w:rPr>
        <w:fldChar w:fldCharType="separate"/>
      </w:r>
      <w:r>
        <w:rPr>
          <w:noProof/>
        </w:rPr>
        <w:t>6</w:t>
      </w:r>
      <w:r>
        <w:rPr>
          <w:noProof/>
        </w:rPr>
        <w:fldChar w:fldCharType="end"/>
      </w:r>
    </w:p>
    <w:p w14:paraId="2432BB08" w14:textId="77777777" w:rsidR="002D7AB9" w:rsidRDefault="002D7AB9">
      <w:pPr>
        <w:pStyle w:val="TOC3"/>
        <w:rPr>
          <w:rFonts w:asciiTheme="minorHAnsi" w:eastAsiaTheme="minorEastAsia" w:hAnsiTheme="minorHAnsi" w:cstheme="minorBidi"/>
          <w:noProof/>
          <w:sz w:val="24"/>
          <w:szCs w:val="24"/>
        </w:rPr>
      </w:pPr>
      <w:r>
        <w:rPr>
          <w:noProof/>
        </w:rPr>
        <w:t>Current policies waste billions of dollars</w:t>
      </w:r>
      <w:r>
        <w:rPr>
          <w:noProof/>
        </w:rPr>
        <w:tab/>
      </w:r>
      <w:r>
        <w:rPr>
          <w:noProof/>
        </w:rPr>
        <w:fldChar w:fldCharType="begin"/>
      </w:r>
      <w:r>
        <w:rPr>
          <w:noProof/>
        </w:rPr>
        <w:instrText xml:space="preserve"> PAGEREF _Toc488032501 \h </w:instrText>
      </w:r>
      <w:r>
        <w:rPr>
          <w:noProof/>
        </w:rPr>
      </w:r>
      <w:r>
        <w:rPr>
          <w:noProof/>
        </w:rPr>
        <w:fldChar w:fldCharType="separate"/>
      </w:r>
      <w:r>
        <w:rPr>
          <w:noProof/>
        </w:rPr>
        <w:t>6</w:t>
      </w:r>
      <w:r>
        <w:rPr>
          <w:noProof/>
        </w:rPr>
        <w:fldChar w:fldCharType="end"/>
      </w:r>
    </w:p>
    <w:p w14:paraId="493DF8D3" w14:textId="77777777" w:rsidR="002D7AB9" w:rsidRDefault="002D7AB9">
      <w:pPr>
        <w:pStyle w:val="TOC2"/>
        <w:rPr>
          <w:rFonts w:asciiTheme="minorHAnsi" w:eastAsiaTheme="minorEastAsia" w:hAnsiTheme="minorHAnsi" w:cstheme="minorBidi"/>
          <w:noProof/>
          <w:sz w:val="24"/>
          <w:szCs w:val="24"/>
        </w:rPr>
      </w:pPr>
      <w:r>
        <w:rPr>
          <w:noProof/>
        </w:rPr>
        <w:t>HARM 3. Travel Delays</w:t>
      </w:r>
      <w:r>
        <w:rPr>
          <w:noProof/>
        </w:rPr>
        <w:tab/>
      </w:r>
      <w:r>
        <w:rPr>
          <w:noProof/>
        </w:rPr>
        <w:fldChar w:fldCharType="begin"/>
      </w:r>
      <w:r>
        <w:rPr>
          <w:noProof/>
        </w:rPr>
        <w:instrText xml:space="preserve"> PAGEREF _Toc488032502 \h </w:instrText>
      </w:r>
      <w:r>
        <w:rPr>
          <w:noProof/>
        </w:rPr>
      </w:r>
      <w:r>
        <w:rPr>
          <w:noProof/>
        </w:rPr>
        <w:fldChar w:fldCharType="separate"/>
      </w:r>
      <w:r>
        <w:rPr>
          <w:noProof/>
        </w:rPr>
        <w:t>6</w:t>
      </w:r>
      <w:r>
        <w:rPr>
          <w:noProof/>
        </w:rPr>
        <w:fldChar w:fldCharType="end"/>
      </w:r>
    </w:p>
    <w:p w14:paraId="697F851A" w14:textId="77777777" w:rsidR="002D7AB9" w:rsidRDefault="002D7AB9">
      <w:pPr>
        <w:pStyle w:val="TOC3"/>
        <w:tabs>
          <w:tab w:val="left" w:pos="1020"/>
        </w:tabs>
        <w:rPr>
          <w:rFonts w:asciiTheme="minorHAnsi" w:eastAsiaTheme="minorEastAsia" w:hAnsiTheme="minorHAnsi" w:cstheme="minorBidi"/>
          <w:noProof/>
          <w:sz w:val="24"/>
          <w:szCs w:val="24"/>
        </w:rPr>
      </w:pPr>
      <w:r>
        <w:rPr>
          <w:noProof/>
        </w:rPr>
        <w:t>A.</w:t>
      </w:r>
      <w:r>
        <w:rPr>
          <w:rFonts w:asciiTheme="minorHAnsi" w:eastAsiaTheme="minorEastAsia" w:hAnsiTheme="minorHAnsi" w:cstheme="minorBidi"/>
          <w:noProof/>
          <w:sz w:val="24"/>
          <w:szCs w:val="24"/>
        </w:rPr>
        <w:tab/>
      </w:r>
      <w:r>
        <w:rPr>
          <w:noProof/>
        </w:rPr>
        <w:t>The Link: Technology delays mean travel delays</w:t>
      </w:r>
      <w:r>
        <w:rPr>
          <w:noProof/>
        </w:rPr>
        <w:tab/>
      </w:r>
      <w:r>
        <w:rPr>
          <w:noProof/>
        </w:rPr>
        <w:fldChar w:fldCharType="begin"/>
      </w:r>
      <w:r>
        <w:rPr>
          <w:noProof/>
        </w:rPr>
        <w:instrText xml:space="preserve"> PAGEREF _Toc488032503 \h </w:instrText>
      </w:r>
      <w:r>
        <w:rPr>
          <w:noProof/>
        </w:rPr>
      </w:r>
      <w:r>
        <w:rPr>
          <w:noProof/>
        </w:rPr>
        <w:fldChar w:fldCharType="separate"/>
      </w:r>
      <w:r>
        <w:rPr>
          <w:noProof/>
        </w:rPr>
        <w:t>6</w:t>
      </w:r>
      <w:r>
        <w:rPr>
          <w:noProof/>
        </w:rPr>
        <w:fldChar w:fldCharType="end"/>
      </w:r>
    </w:p>
    <w:p w14:paraId="5C22171A" w14:textId="77777777" w:rsidR="002D7AB9" w:rsidRDefault="002D7AB9">
      <w:pPr>
        <w:pStyle w:val="TOC3"/>
        <w:rPr>
          <w:rFonts w:asciiTheme="minorHAnsi" w:eastAsiaTheme="minorEastAsia" w:hAnsiTheme="minorHAnsi" w:cstheme="minorBidi"/>
          <w:noProof/>
          <w:sz w:val="24"/>
          <w:szCs w:val="24"/>
        </w:rPr>
      </w:pPr>
      <w:r>
        <w:rPr>
          <w:noProof/>
        </w:rPr>
        <w:t>B. The Impact: Economic loss</w:t>
      </w:r>
      <w:r>
        <w:rPr>
          <w:noProof/>
        </w:rPr>
        <w:tab/>
      </w:r>
      <w:r>
        <w:rPr>
          <w:noProof/>
        </w:rPr>
        <w:fldChar w:fldCharType="begin"/>
      </w:r>
      <w:r>
        <w:rPr>
          <w:noProof/>
        </w:rPr>
        <w:instrText xml:space="preserve"> PAGEREF _Toc488032504 \h </w:instrText>
      </w:r>
      <w:r>
        <w:rPr>
          <w:noProof/>
        </w:rPr>
      </w:r>
      <w:r>
        <w:rPr>
          <w:noProof/>
        </w:rPr>
        <w:fldChar w:fldCharType="separate"/>
      </w:r>
      <w:r>
        <w:rPr>
          <w:noProof/>
        </w:rPr>
        <w:t>6</w:t>
      </w:r>
      <w:r>
        <w:rPr>
          <w:noProof/>
        </w:rPr>
        <w:fldChar w:fldCharType="end"/>
      </w:r>
    </w:p>
    <w:p w14:paraId="22DD266D" w14:textId="77777777" w:rsidR="002D7AB9" w:rsidRDefault="002D7AB9">
      <w:pPr>
        <w:pStyle w:val="TOC2"/>
        <w:rPr>
          <w:rFonts w:asciiTheme="minorHAnsi" w:eastAsiaTheme="minorEastAsia" w:hAnsiTheme="minorHAnsi" w:cstheme="minorBidi"/>
          <w:noProof/>
          <w:sz w:val="24"/>
          <w:szCs w:val="24"/>
        </w:rPr>
      </w:pPr>
      <w:r>
        <w:rPr>
          <w:noProof/>
        </w:rPr>
        <w:t>OBSERVATION 4. We offer the following PLAN implemented by Congress and the President</w:t>
      </w:r>
      <w:r>
        <w:rPr>
          <w:noProof/>
        </w:rPr>
        <w:tab/>
      </w:r>
      <w:r>
        <w:rPr>
          <w:noProof/>
        </w:rPr>
        <w:fldChar w:fldCharType="begin"/>
      </w:r>
      <w:r>
        <w:rPr>
          <w:noProof/>
        </w:rPr>
        <w:instrText xml:space="preserve"> PAGEREF _Toc488032505 \h </w:instrText>
      </w:r>
      <w:r>
        <w:rPr>
          <w:noProof/>
        </w:rPr>
      </w:r>
      <w:r>
        <w:rPr>
          <w:noProof/>
        </w:rPr>
        <w:fldChar w:fldCharType="separate"/>
      </w:r>
      <w:r>
        <w:rPr>
          <w:noProof/>
        </w:rPr>
        <w:t>7</w:t>
      </w:r>
      <w:r>
        <w:rPr>
          <w:noProof/>
        </w:rPr>
        <w:fldChar w:fldCharType="end"/>
      </w:r>
    </w:p>
    <w:p w14:paraId="1917DF3E" w14:textId="77777777" w:rsidR="002D7AB9" w:rsidRDefault="002D7AB9">
      <w:pPr>
        <w:pStyle w:val="TOC2"/>
        <w:rPr>
          <w:rFonts w:asciiTheme="minorHAnsi" w:eastAsiaTheme="minorEastAsia" w:hAnsiTheme="minorHAnsi" w:cstheme="minorBidi"/>
          <w:noProof/>
          <w:sz w:val="24"/>
          <w:szCs w:val="24"/>
        </w:rPr>
      </w:pPr>
      <w:r>
        <w:rPr>
          <w:noProof/>
        </w:rPr>
        <w:t>OBSERVATION 5. ADVANTAGES</w:t>
      </w:r>
      <w:r>
        <w:rPr>
          <w:noProof/>
        </w:rPr>
        <w:tab/>
      </w:r>
      <w:r>
        <w:rPr>
          <w:noProof/>
        </w:rPr>
        <w:fldChar w:fldCharType="begin"/>
      </w:r>
      <w:r>
        <w:rPr>
          <w:noProof/>
        </w:rPr>
        <w:instrText xml:space="preserve"> PAGEREF _Toc488032506 \h </w:instrText>
      </w:r>
      <w:r>
        <w:rPr>
          <w:noProof/>
        </w:rPr>
      </w:r>
      <w:r>
        <w:rPr>
          <w:noProof/>
        </w:rPr>
        <w:fldChar w:fldCharType="separate"/>
      </w:r>
      <w:r>
        <w:rPr>
          <w:noProof/>
        </w:rPr>
        <w:t>7</w:t>
      </w:r>
      <w:r>
        <w:rPr>
          <w:noProof/>
        </w:rPr>
        <w:fldChar w:fldCharType="end"/>
      </w:r>
    </w:p>
    <w:p w14:paraId="43DC177A" w14:textId="77777777" w:rsidR="002D7AB9" w:rsidRDefault="002D7AB9">
      <w:pPr>
        <w:pStyle w:val="TOC2"/>
        <w:rPr>
          <w:rFonts w:asciiTheme="minorHAnsi" w:eastAsiaTheme="minorEastAsia" w:hAnsiTheme="minorHAnsi" w:cstheme="minorBidi"/>
          <w:noProof/>
          <w:sz w:val="24"/>
          <w:szCs w:val="24"/>
        </w:rPr>
      </w:pPr>
      <w:r>
        <w:rPr>
          <w:noProof/>
        </w:rPr>
        <w:t>ADVANTAGE 1. Modernization achieved.</w:t>
      </w:r>
      <w:r>
        <w:rPr>
          <w:noProof/>
        </w:rPr>
        <w:tab/>
      </w:r>
      <w:r>
        <w:rPr>
          <w:noProof/>
        </w:rPr>
        <w:fldChar w:fldCharType="begin"/>
      </w:r>
      <w:r>
        <w:rPr>
          <w:noProof/>
        </w:rPr>
        <w:instrText xml:space="preserve"> PAGEREF _Toc488032507 \h </w:instrText>
      </w:r>
      <w:r>
        <w:rPr>
          <w:noProof/>
        </w:rPr>
      </w:r>
      <w:r>
        <w:rPr>
          <w:noProof/>
        </w:rPr>
        <w:fldChar w:fldCharType="separate"/>
      </w:r>
      <w:r>
        <w:rPr>
          <w:noProof/>
        </w:rPr>
        <w:t>7</w:t>
      </w:r>
      <w:r>
        <w:rPr>
          <w:noProof/>
        </w:rPr>
        <w:fldChar w:fldCharType="end"/>
      </w:r>
    </w:p>
    <w:p w14:paraId="6D7D87DF" w14:textId="77777777" w:rsidR="002D7AB9" w:rsidRDefault="002D7AB9">
      <w:pPr>
        <w:pStyle w:val="TOC2"/>
        <w:rPr>
          <w:rFonts w:asciiTheme="minorHAnsi" w:eastAsiaTheme="minorEastAsia" w:hAnsiTheme="minorHAnsi" w:cstheme="minorBidi"/>
          <w:noProof/>
          <w:sz w:val="24"/>
          <w:szCs w:val="24"/>
        </w:rPr>
      </w:pPr>
      <w:r>
        <w:rPr>
          <w:noProof/>
        </w:rPr>
        <w:t>ADVANTAGE 2. Funding and technology failures solved</w:t>
      </w:r>
      <w:r>
        <w:rPr>
          <w:noProof/>
        </w:rPr>
        <w:tab/>
      </w:r>
      <w:r>
        <w:rPr>
          <w:noProof/>
        </w:rPr>
        <w:fldChar w:fldCharType="begin"/>
      </w:r>
      <w:r>
        <w:rPr>
          <w:noProof/>
        </w:rPr>
        <w:instrText xml:space="preserve"> PAGEREF _Toc488032508 \h </w:instrText>
      </w:r>
      <w:r>
        <w:rPr>
          <w:noProof/>
        </w:rPr>
      </w:r>
      <w:r>
        <w:rPr>
          <w:noProof/>
        </w:rPr>
        <w:fldChar w:fldCharType="separate"/>
      </w:r>
      <w:r>
        <w:rPr>
          <w:noProof/>
        </w:rPr>
        <w:t>7</w:t>
      </w:r>
      <w:r>
        <w:rPr>
          <w:noProof/>
        </w:rPr>
        <w:fldChar w:fldCharType="end"/>
      </w:r>
    </w:p>
    <w:p w14:paraId="03D26D14" w14:textId="77777777" w:rsidR="002D7AB9" w:rsidRDefault="002D7AB9">
      <w:pPr>
        <w:pStyle w:val="TOC1"/>
        <w:tabs>
          <w:tab w:val="right" w:leader="dot" w:pos="9350"/>
        </w:tabs>
        <w:rPr>
          <w:rFonts w:asciiTheme="minorHAnsi" w:eastAsiaTheme="minorEastAsia" w:hAnsiTheme="minorHAnsi" w:cstheme="minorBidi"/>
          <w:b w:val="0"/>
          <w:noProof/>
          <w:sz w:val="24"/>
          <w:szCs w:val="24"/>
        </w:rPr>
      </w:pPr>
      <w:r>
        <w:rPr>
          <w:noProof/>
        </w:rPr>
        <w:t>2A Evidence: Air Traffic Control</w:t>
      </w:r>
      <w:r>
        <w:rPr>
          <w:noProof/>
        </w:rPr>
        <w:tab/>
      </w:r>
      <w:r>
        <w:rPr>
          <w:noProof/>
        </w:rPr>
        <w:fldChar w:fldCharType="begin"/>
      </w:r>
      <w:r>
        <w:rPr>
          <w:noProof/>
        </w:rPr>
        <w:instrText xml:space="preserve"> PAGEREF _Toc488032509 \h </w:instrText>
      </w:r>
      <w:r>
        <w:rPr>
          <w:noProof/>
        </w:rPr>
      </w:r>
      <w:r>
        <w:rPr>
          <w:noProof/>
        </w:rPr>
        <w:fldChar w:fldCharType="separate"/>
      </w:r>
      <w:r>
        <w:rPr>
          <w:noProof/>
        </w:rPr>
        <w:t>8</w:t>
      </w:r>
      <w:r>
        <w:rPr>
          <w:noProof/>
        </w:rPr>
        <w:fldChar w:fldCharType="end"/>
      </w:r>
    </w:p>
    <w:p w14:paraId="3AAF3D81" w14:textId="77777777" w:rsidR="002D7AB9" w:rsidRDefault="002D7AB9">
      <w:pPr>
        <w:pStyle w:val="TOC2"/>
        <w:rPr>
          <w:rFonts w:asciiTheme="minorHAnsi" w:eastAsiaTheme="minorEastAsia" w:hAnsiTheme="minorHAnsi" w:cstheme="minorBidi"/>
          <w:noProof/>
          <w:sz w:val="24"/>
          <w:szCs w:val="24"/>
        </w:rPr>
      </w:pPr>
      <w:r>
        <w:rPr>
          <w:noProof/>
        </w:rPr>
        <w:lastRenderedPageBreak/>
        <w:t>DEFINITIONS &amp; BACKGROUND</w:t>
      </w:r>
      <w:r>
        <w:rPr>
          <w:noProof/>
        </w:rPr>
        <w:tab/>
      </w:r>
      <w:r>
        <w:rPr>
          <w:noProof/>
        </w:rPr>
        <w:fldChar w:fldCharType="begin"/>
      </w:r>
      <w:r>
        <w:rPr>
          <w:noProof/>
        </w:rPr>
        <w:instrText xml:space="preserve"> PAGEREF _Toc488032510 \h </w:instrText>
      </w:r>
      <w:r>
        <w:rPr>
          <w:noProof/>
        </w:rPr>
      </w:r>
      <w:r>
        <w:rPr>
          <w:noProof/>
        </w:rPr>
        <w:fldChar w:fldCharType="separate"/>
      </w:r>
      <w:r>
        <w:rPr>
          <w:noProof/>
        </w:rPr>
        <w:t>8</w:t>
      </w:r>
      <w:r>
        <w:rPr>
          <w:noProof/>
        </w:rPr>
        <w:fldChar w:fldCharType="end"/>
      </w:r>
    </w:p>
    <w:p w14:paraId="6FD76244" w14:textId="77777777" w:rsidR="002D7AB9" w:rsidRDefault="002D7AB9">
      <w:pPr>
        <w:pStyle w:val="TOC3"/>
        <w:rPr>
          <w:rFonts w:asciiTheme="minorHAnsi" w:eastAsiaTheme="minorEastAsia" w:hAnsiTheme="minorHAnsi" w:cstheme="minorBidi"/>
          <w:noProof/>
          <w:sz w:val="24"/>
          <w:szCs w:val="24"/>
        </w:rPr>
      </w:pPr>
      <w:r>
        <w:rPr>
          <w:noProof/>
        </w:rPr>
        <w:t>Summary of HR4441</w:t>
      </w:r>
      <w:r>
        <w:rPr>
          <w:noProof/>
        </w:rPr>
        <w:tab/>
      </w:r>
      <w:r>
        <w:rPr>
          <w:noProof/>
        </w:rPr>
        <w:fldChar w:fldCharType="begin"/>
      </w:r>
      <w:r>
        <w:rPr>
          <w:noProof/>
        </w:rPr>
        <w:instrText xml:space="preserve"> PAGEREF _Toc488032511 \h </w:instrText>
      </w:r>
      <w:r>
        <w:rPr>
          <w:noProof/>
        </w:rPr>
      </w:r>
      <w:r>
        <w:rPr>
          <w:noProof/>
        </w:rPr>
        <w:fldChar w:fldCharType="separate"/>
      </w:r>
      <w:r>
        <w:rPr>
          <w:noProof/>
        </w:rPr>
        <w:t>8</w:t>
      </w:r>
      <w:r>
        <w:rPr>
          <w:noProof/>
        </w:rPr>
        <w:fldChar w:fldCharType="end"/>
      </w:r>
    </w:p>
    <w:p w14:paraId="34E1B3D4" w14:textId="77777777" w:rsidR="002D7AB9" w:rsidRDefault="002D7AB9">
      <w:pPr>
        <w:pStyle w:val="TOC3"/>
        <w:rPr>
          <w:rFonts w:asciiTheme="minorHAnsi" w:eastAsiaTheme="minorEastAsia" w:hAnsiTheme="minorHAnsi" w:cstheme="minorBidi"/>
          <w:noProof/>
          <w:sz w:val="24"/>
          <w:szCs w:val="24"/>
        </w:rPr>
      </w:pPr>
      <w:r>
        <w:rPr>
          <w:noProof/>
        </w:rPr>
        <w:t>U.S. Air Traffic Control has $10 billion and 28,000 personnel</w:t>
      </w:r>
      <w:r>
        <w:rPr>
          <w:noProof/>
        </w:rPr>
        <w:tab/>
      </w:r>
      <w:r>
        <w:rPr>
          <w:noProof/>
        </w:rPr>
        <w:fldChar w:fldCharType="begin"/>
      </w:r>
      <w:r>
        <w:rPr>
          <w:noProof/>
        </w:rPr>
        <w:instrText xml:space="preserve"> PAGEREF _Toc488032512 \h </w:instrText>
      </w:r>
      <w:r>
        <w:rPr>
          <w:noProof/>
        </w:rPr>
      </w:r>
      <w:r>
        <w:rPr>
          <w:noProof/>
        </w:rPr>
        <w:fldChar w:fldCharType="separate"/>
      </w:r>
      <w:r>
        <w:rPr>
          <w:noProof/>
        </w:rPr>
        <w:t>8</w:t>
      </w:r>
      <w:r>
        <w:rPr>
          <w:noProof/>
        </w:rPr>
        <w:fldChar w:fldCharType="end"/>
      </w:r>
    </w:p>
    <w:p w14:paraId="51BC9FDC" w14:textId="77777777" w:rsidR="002D7AB9" w:rsidRDefault="002D7AB9">
      <w:pPr>
        <w:pStyle w:val="TOC3"/>
        <w:rPr>
          <w:rFonts w:asciiTheme="minorHAnsi" w:eastAsiaTheme="minorEastAsia" w:hAnsiTheme="minorHAnsi" w:cstheme="minorBidi"/>
          <w:noProof/>
          <w:sz w:val="24"/>
          <w:szCs w:val="24"/>
        </w:rPr>
      </w:pPr>
      <w:r>
        <w:rPr>
          <w:noProof/>
        </w:rPr>
        <w:t>FAA is part of the US Dept of Transportation</w:t>
      </w:r>
      <w:r>
        <w:rPr>
          <w:noProof/>
        </w:rPr>
        <w:tab/>
      </w:r>
      <w:r>
        <w:rPr>
          <w:noProof/>
        </w:rPr>
        <w:fldChar w:fldCharType="begin"/>
      </w:r>
      <w:r>
        <w:rPr>
          <w:noProof/>
        </w:rPr>
        <w:instrText xml:space="preserve"> PAGEREF _Toc488032513 \h </w:instrText>
      </w:r>
      <w:r>
        <w:rPr>
          <w:noProof/>
        </w:rPr>
      </w:r>
      <w:r>
        <w:rPr>
          <w:noProof/>
        </w:rPr>
        <w:fldChar w:fldCharType="separate"/>
      </w:r>
      <w:r>
        <w:rPr>
          <w:noProof/>
        </w:rPr>
        <w:t>9</w:t>
      </w:r>
      <w:r>
        <w:rPr>
          <w:noProof/>
        </w:rPr>
        <w:fldChar w:fldCharType="end"/>
      </w:r>
    </w:p>
    <w:p w14:paraId="4C4D9E93" w14:textId="77777777" w:rsidR="002D7AB9" w:rsidRDefault="002D7AB9">
      <w:pPr>
        <w:pStyle w:val="TOC2"/>
        <w:rPr>
          <w:rFonts w:asciiTheme="minorHAnsi" w:eastAsiaTheme="minorEastAsia" w:hAnsiTheme="minorHAnsi" w:cstheme="minorBidi"/>
          <w:noProof/>
          <w:sz w:val="24"/>
          <w:szCs w:val="24"/>
        </w:rPr>
      </w:pPr>
      <w:r>
        <w:rPr>
          <w:noProof/>
        </w:rPr>
        <w:t>SOURCE INDICTMENT</w:t>
      </w:r>
      <w:r>
        <w:rPr>
          <w:noProof/>
        </w:rPr>
        <w:tab/>
      </w:r>
      <w:r>
        <w:rPr>
          <w:noProof/>
        </w:rPr>
        <w:fldChar w:fldCharType="begin"/>
      </w:r>
      <w:r>
        <w:rPr>
          <w:noProof/>
        </w:rPr>
        <w:instrText xml:space="preserve"> PAGEREF _Toc488032514 \h </w:instrText>
      </w:r>
      <w:r>
        <w:rPr>
          <w:noProof/>
        </w:rPr>
      </w:r>
      <w:r>
        <w:rPr>
          <w:noProof/>
        </w:rPr>
        <w:fldChar w:fldCharType="separate"/>
      </w:r>
      <w:r>
        <w:rPr>
          <w:noProof/>
        </w:rPr>
        <w:t>9</w:t>
      </w:r>
      <w:r>
        <w:rPr>
          <w:noProof/>
        </w:rPr>
        <w:fldChar w:fldCharType="end"/>
      </w:r>
    </w:p>
    <w:p w14:paraId="58C95D92" w14:textId="77777777" w:rsidR="002D7AB9" w:rsidRDefault="002D7AB9">
      <w:pPr>
        <w:pStyle w:val="TOC3"/>
        <w:rPr>
          <w:rFonts w:asciiTheme="minorHAnsi" w:eastAsiaTheme="minorEastAsia" w:hAnsiTheme="minorHAnsi" w:cstheme="minorBidi"/>
          <w:noProof/>
          <w:sz w:val="24"/>
          <w:szCs w:val="24"/>
        </w:rPr>
      </w:pPr>
      <w:r>
        <w:rPr>
          <w:noProof/>
        </w:rPr>
        <w:t>FAA Managers Association (FAAMA)</w:t>
      </w:r>
      <w:r>
        <w:rPr>
          <w:noProof/>
        </w:rPr>
        <w:tab/>
      </w:r>
      <w:r>
        <w:rPr>
          <w:noProof/>
        </w:rPr>
        <w:fldChar w:fldCharType="begin"/>
      </w:r>
      <w:r>
        <w:rPr>
          <w:noProof/>
        </w:rPr>
        <w:instrText xml:space="preserve"> PAGEREF _Toc488032515 \h </w:instrText>
      </w:r>
      <w:r>
        <w:rPr>
          <w:noProof/>
        </w:rPr>
      </w:r>
      <w:r>
        <w:rPr>
          <w:noProof/>
        </w:rPr>
        <w:fldChar w:fldCharType="separate"/>
      </w:r>
      <w:r>
        <w:rPr>
          <w:noProof/>
        </w:rPr>
        <w:t>9</w:t>
      </w:r>
      <w:r>
        <w:rPr>
          <w:noProof/>
        </w:rPr>
        <w:fldChar w:fldCharType="end"/>
      </w:r>
    </w:p>
    <w:p w14:paraId="401780A8" w14:textId="77777777" w:rsidR="002D7AB9" w:rsidRDefault="002D7AB9">
      <w:pPr>
        <w:pStyle w:val="TOC2"/>
        <w:rPr>
          <w:rFonts w:asciiTheme="minorHAnsi" w:eastAsiaTheme="minorEastAsia" w:hAnsiTheme="minorHAnsi" w:cstheme="minorBidi"/>
          <w:noProof/>
          <w:sz w:val="24"/>
          <w:szCs w:val="24"/>
        </w:rPr>
      </w:pPr>
      <w:r>
        <w:rPr>
          <w:noProof/>
        </w:rPr>
        <w:t>INHERENCY</w:t>
      </w:r>
      <w:r>
        <w:rPr>
          <w:noProof/>
        </w:rPr>
        <w:tab/>
      </w:r>
      <w:r>
        <w:rPr>
          <w:noProof/>
        </w:rPr>
        <w:fldChar w:fldCharType="begin"/>
      </w:r>
      <w:r>
        <w:rPr>
          <w:noProof/>
        </w:rPr>
        <w:instrText xml:space="preserve"> PAGEREF _Toc488032516 \h </w:instrText>
      </w:r>
      <w:r>
        <w:rPr>
          <w:noProof/>
        </w:rPr>
      </w:r>
      <w:r>
        <w:rPr>
          <w:noProof/>
        </w:rPr>
        <w:fldChar w:fldCharType="separate"/>
      </w:r>
      <w:r>
        <w:rPr>
          <w:noProof/>
        </w:rPr>
        <w:t>10</w:t>
      </w:r>
      <w:r>
        <w:rPr>
          <w:noProof/>
        </w:rPr>
        <w:fldChar w:fldCharType="end"/>
      </w:r>
    </w:p>
    <w:p w14:paraId="60AF85F8" w14:textId="77777777" w:rsidR="002D7AB9" w:rsidRDefault="002D7AB9">
      <w:pPr>
        <w:pStyle w:val="TOC3"/>
        <w:rPr>
          <w:rFonts w:asciiTheme="minorHAnsi" w:eastAsiaTheme="minorEastAsia" w:hAnsiTheme="minorHAnsi" w:cstheme="minorBidi"/>
          <w:noProof/>
          <w:sz w:val="24"/>
          <w:szCs w:val="24"/>
        </w:rPr>
      </w:pPr>
      <w:r>
        <w:rPr>
          <w:noProof/>
        </w:rPr>
        <w:t>Congress blocks privatization of ATC</w:t>
      </w:r>
      <w:r>
        <w:rPr>
          <w:noProof/>
        </w:rPr>
        <w:tab/>
      </w:r>
      <w:r>
        <w:rPr>
          <w:noProof/>
        </w:rPr>
        <w:fldChar w:fldCharType="begin"/>
      </w:r>
      <w:r>
        <w:rPr>
          <w:noProof/>
        </w:rPr>
        <w:instrText xml:space="preserve"> PAGEREF _Toc488032517 \h </w:instrText>
      </w:r>
      <w:r>
        <w:rPr>
          <w:noProof/>
        </w:rPr>
      </w:r>
      <w:r>
        <w:rPr>
          <w:noProof/>
        </w:rPr>
        <w:fldChar w:fldCharType="separate"/>
      </w:r>
      <w:r>
        <w:rPr>
          <w:noProof/>
        </w:rPr>
        <w:t>10</w:t>
      </w:r>
      <w:r>
        <w:rPr>
          <w:noProof/>
        </w:rPr>
        <w:fldChar w:fldCharType="end"/>
      </w:r>
    </w:p>
    <w:p w14:paraId="48B36C3C" w14:textId="77777777" w:rsidR="002D7AB9" w:rsidRDefault="002D7AB9">
      <w:pPr>
        <w:pStyle w:val="TOC3"/>
        <w:tabs>
          <w:tab w:val="left" w:pos="3522"/>
        </w:tabs>
        <w:rPr>
          <w:rFonts w:asciiTheme="minorHAnsi" w:eastAsiaTheme="minorEastAsia" w:hAnsiTheme="minorHAnsi" w:cstheme="minorBidi"/>
          <w:noProof/>
          <w:sz w:val="24"/>
          <w:szCs w:val="24"/>
        </w:rPr>
      </w:pPr>
      <w:r>
        <w:rPr>
          <w:noProof/>
        </w:rPr>
        <w:t xml:space="preserve">A/T “NextGen is working” – NextGen is </w:t>
      </w:r>
      <w:r>
        <w:rPr>
          <w:rFonts w:asciiTheme="minorHAnsi" w:eastAsiaTheme="minorEastAsia" w:hAnsiTheme="minorHAnsi" w:cstheme="minorBidi"/>
          <w:noProof/>
          <w:sz w:val="24"/>
          <w:szCs w:val="24"/>
        </w:rPr>
        <w:tab/>
      </w:r>
      <w:r>
        <w:rPr>
          <w:noProof/>
        </w:rPr>
        <w:t>delayed and has significant risks</w:t>
      </w:r>
      <w:r>
        <w:rPr>
          <w:noProof/>
        </w:rPr>
        <w:tab/>
      </w:r>
      <w:r>
        <w:rPr>
          <w:noProof/>
        </w:rPr>
        <w:fldChar w:fldCharType="begin"/>
      </w:r>
      <w:r>
        <w:rPr>
          <w:noProof/>
        </w:rPr>
        <w:instrText xml:space="preserve"> PAGEREF _Toc488032518 \h </w:instrText>
      </w:r>
      <w:r>
        <w:rPr>
          <w:noProof/>
        </w:rPr>
      </w:r>
      <w:r>
        <w:rPr>
          <w:noProof/>
        </w:rPr>
        <w:fldChar w:fldCharType="separate"/>
      </w:r>
      <w:r>
        <w:rPr>
          <w:noProof/>
        </w:rPr>
        <w:t>10</w:t>
      </w:r>
      <w:r>
        <w:rPr>
          <w:noProof/>
        </w:rPr>
        <w:fldChar w:fldCharType="end"/>
      </w:r>
    </w:p>
    <w:p w14:paraId="264C1E47" w14:textId="77777777" w:rsidR="002D7AB9" w:rsidRDefault="002D7AB9">
      <w:pPr>
        <w:pStyle w:val="TOC3"/>
        <w:rPr>
          <w:rFonts w:asciiTheme="minorHAnsi" w:eastAsiaTheme="minorEastAsia" w:hAnsiTheme="minorHAnsi" w:cstheme="minorBidi"/>
          <w:noProof/>
          <w:sz w:val="24"/>
          <w:szCs w:val="24"/>
        </w:rPr>
      </w:pPr>
      <w:r>
        <w:rPr>
          <w:noProof/>
        </w:rPr>
        <w:t>A/T “NextGen is working” – FAA Administrator Michael Huerta’s defense of NextGen contains errors</w:t>
      </w:r>
      <w:r>
        <w:rPr>
          <w:noProof/>
        </w:rPr>
        <w:tab/>
      </w:r>
      <w:r>
        <w:rPr>
          <w:noProof/>
        </w:rPr>
        <w:fldChar w:fldCharType="begin"/>
      </w:r>
      <w:r>
        <w:rPr>
          <w:noProof/>
        </w:rPr>
        <w:instrText xml:space="preserve"> PAGEREF _Toc488032519 \h </w:instrText>
      </w:r>
      <w:r>
        <w:rPr>
          <w:noProof/>
        </w:rPr>
      </w:r>
      <w:r>
        <w:rPr>
          <w:noProof/>
        </w:rPr>
        <w:fldChar w:fldCharType="separate"/>
      </w:r>
      <w:r>
        <w:rPr>
          <w:noProof/>
        </w:rPr>
        <w:t>10</w:t>
      </w:r>
      <w:r>
        <w:rPr>
          <w:noProof/>
        </w:rPr>
        <w:fldChar w:fldCharType="end"/>
      </w:r>
    </w:p>
    <w:p w14:paraId="51325386" w14:textId="77777777" w:rsidR="002D7AB9" w:rsidRDefault="002D7AB9">
      <w:pPr>
        <w:pStyle w:val="TOC3"/>
        <w:rPr>
          <w:rFonts w:asciiTheme="minorHAnsi" w:eastAsiaTheme="minorEastAsia" w:hAnsiTheme="minorHAnsi" w:cstheme="minorBidi"/>
          <w:noProof/>
          <w:sz w:val="24"/>
          <w:szCs w:val="24"/>
        </w:rPr>
      </w:pPr>
      <w:r>
        <w:rPr>
          <w:noProof/>
        </w:rPr>
        <w:t>Delivery of NextGen has been exaggerated. Real improvement requires changing the FAA organization</w:t>
      </w:r>
      <w:r>
        <w:rPr>
          <w:noProof/>
        </w:rPr>
        <w:tab/>
      </w:r>
      <w:r>
        <w:rPr>
          <w:noProof/>
        </w:rPr>
        <w:fldChar w:fldCharType="begin"/>
      </w:r>
      <w:r>
        <w:rPr>
          <w:noProof/>
        </w:rPr>
        <w:instrText xml:space="preserve"> PAGEREF _Toc488032520 \h </w:instrText>
      </w:r>
      <w:r>
        <w:rPr>
          <w:noProof/>
        </w:rPr>
      </w:r>
      <w:r>
        <w:rPr>
          <w:noProof/>
        </w:rPr>
        <w:fldChar w:fldCharType="separate"/>
      </w:r>
      <w:r>
        <w:rPr>
          <w:noProof/>
        </w:rPr>
        <w:t>10</w:t>
      </w:r>
      <w:r>
        <w:rPr>
          <w:noProof/>
        </w:rPr>
        <w:fldChar w:fldCharType="end"/>
      </w:r>
    </w:p>
    <w:p w14:paraId="12BB0B55" w14:textId="77777777" w:rsidR="002D7AB9" w:rsidRDefault="002D7AB9">
      <w:pPr>
        <w:pStyle w:val="TOC2"/>
        <w:rPr>
          <w:rFonts w:asciiTheme="minorHAnsi" w:eastAsiaTheme="minorEastAsia" w:hAnsiTheme="minorHAnsi" w:cstheme="minorBidi"/>
          <w:noProof/>
          <w:sz w:val="24"/>
          <w:szCs w:val="24"/>
        </w:rPr>
      </w:pPr>
      <w:r>
        <w:rPr>
          <w:noProof/>
        </w:rPr>
        <w:t>MINOR REPAIRS FAIL</w:t>
      </w:r>
      <w:r>
        <w:rPr>
          <w:noProof/>
        </w:rPr>
        <w:tab/>
      </w:r>
      <w:r>
        <w:rPr>
          <w:noProof/>
        </w:rPr>
        <w:fldChar w:fldCharType="begin"/>
      </w:r>
      <w:r>
        <w:rPr>
          <w:noProof/>
        </w:rPr>
        <w:instrText xml:space="preserve"> PAGEREF _Toc488032521 \h </w:instrText>
      </w:r>
      <w:r>
        <w:rPr>
          <w:noProof/>
        </w:rPr>
      </w:r>
      <w:r>
        <w:rPr>
          <w:noProof/>
        </w:rPr>
        <w:fldChar w:fldCharType="separate"/>
      </w:r>
      <w:r>
        <w:rPr>
          <w:noProof/>
        </w:rPr>
        <w:t>11</w:t>
      </w:r>
      <w:r>
        <w:rPr>
          <w:noProof/>
        </w:rPr>
        <w:fldChar w:fldCharType="end"/>
      </w:r>
    </w:p>
    <w:p w14:paraId="2CAE7294" w14:textId="77777777" w:rsidR="002D7AB9" w:rsidRDefault="002D7AB9">
      <w:pPr>
        <w:pStyle w:val="TOC3"/>
        <w:rPr>
          <w:rFonts w:asciiTheme="minorHAnsi" w:eastAsiaTheme="minorEastAsia" w:hAnsiTheme="minorHAnsi" w:cstheme="minorBidi"/>
          <w:noProof/>
          <w:sz w:val="24"/>
          <w:szCs w:val="24"/>
        </w:rPr>
      </w:pPr>
      <w:r>
        <w:rPr>
          <w:noProof/>
        </w:rPr>
        <w:t>Internal reforms won’t work: FAA bureaucracy actively sabotages reforms implemented by Congress</w:t>
      </w:r>
      <w:r>
        <w:rPr>
          <w:noProof/>
        </w:rPr>
        <w:tab/>
      </w:r>
      <w:r>
        <w:rPr>
          <w:noProof/>
        </w:rPr>
        <w:fldChar w:fldCharType="begin"/>
      </w:r>
      <w:r>
        <w:rPr>
          <w:noProof/>
        </w:rPr>
        <w:instrText xml:space="preserve"> PAGEREF _Toc488032522 \h </w:instrText>
      </w:r>
      <w:r>
        <w:rPr>
          <w:noProof/>
        </w:rPr>
      </w:r>
      <w:r>
        <w:rPr>
          <w:noProof/>
        </w:rPr>
        <w:fldChar w:fldCharType="separate"/>
      </w:r>
      <w:r>
        <w:rPr>
          <w:noProof/>
        </w:rPr>
        <w:t>11</w:t>
      </w:r>
      <w:r>
        <w:rPr>
          <w:noProof/>
        </w:rPr>
        <w:fldChar w:fldCharType="end"/>
      </w:r>
    </w:p>
    <w:p w14:paraId="3B6E622C" w14:textId="77777777" w:rsidR="002D7AB9" w:rsidRDefault="002D7AB9">
      <w:pPr>
        <w:pStyle w:val="TOC3"/>
        <w:rPr>
          <w:rFonts w:asciiTheme="minorHAnsi" w:eastAsiaTheme="minorEastAsia" w:hAnsiTheme="minorHAnsi" w:cstheme="minorBidi"/>
          <w:noProof/>
          <w:sz w:val="24"/>
          <w:szCs w:val="24"/>
        </w:rPr>
      </w:pPr>
      <w:r>
        <w:rPr>
          <w:noProof/>
        </w:rPr>
        <w:t>Minor Repairs won’t work: Bush and Clinton both tried to reform FAA air traffic control, but it didn’t work</w:t>
      </w:r>
      <w:r>
        <w:rPr>
          <w:noProof/>
        </w:rPr>
        <w:tab/>
      </w:r>
      <w:r>
        <w:rPr>
          <w:noProof/>
        </w:rPr>
        <w:fldChar w:fldCharType="begin"/>
      </w:r>
      <w:r>
        <w:rPr>
          <w:noProof/>
        </w:rPr>
        <w:instrText xml:space="preserve"> PAGEREF _Toc488032523 \h </w:instrText>
      </w:r>
      <w:r>
        <w:rPr>
          <w:noProof/>
        </w:rPr>
      </w:r>
      <w:r>
        <w:rPr>
          <w:noProof/>
        </w:rPr>
        <w:fldChar w:fldCharType="separate"/>
      </w:r>
      <w:r>
        <w:rPr>
          <w:noProof/>
        </w:rPr>
        <w:t>11</w:t>
      </w:r>
      <w:r>
        <w:rPr>
          <w:noProof/>
        </w:rPr>
        <w:fldChar w:fldCharType="end"/>
      </w:r>
    </w:p>
    <w:p w14:paraId="14B8F3A0" w14:textId="77777777" w:rsidR="002D7AB9" w:rsidRDefault="002D7AB9">
      <w:pPr>
        <w:pStyle w:val="TOC3"/>
        <w:rPr>
          <w:rFonts w:asciiTheme="minorHAnsi" w:eastAsiaTheme="minorEastAsia" w:hAnsiTheme="minorHAnsi" w:cstheme="minorBidi"/>
          <w:noProof/>
          <w:sz w:val="24"/>
          <w:szCs w:val="24"/>
        </w:rPr>
      </w:pPr>
      <w:r>
        <w:rPr>
          <w:noProof/>
        </w:rPr>
        <w:t>10 FAA internal reform policies have already been tried and failed</w:t>
      </w:r>
      <w:r>
        <w:rPr>
          <w:noProof/>
        </w:rPr>
        <w:tab/>
      </w:r>
      <w:r>
        <w:rPr>
          <w:noProof/>
        </w:rPr>
        <w:fldChar w:fldCharType="begin"/>
      </w:r>
      <w:r>
        <w:rPr>
          <w:noProof/>
        </w:rPr>
        <w:instrText xml:space="preserve"> PAGEREF _Toc488032524 \h </w:instrText>
      </w:r>
      <w:r>
        <w:rPr>
          <w:noProof/>
        </w:rPr>
      </w:r>
      <w:r>
        <w:rPr>
          <w:noProof/>
        </w:rPr>
        <w:fldChar w:fldCharType="separate"/>
      </w:r>
      <w:r>
        <w:rPr>
          <w:noProof/>
        </w:rPr>
        <w:t>11</w:t>
      </w:r>
      <w:r>
        <w:rPr>
          <w:noProof/>
        </w:rPr>
        <w:fldChar w:fldCharType="end"/>
      </w:r>
    </w:p>
    <w:p w14:paraId="1666F919" w14:textId="77777777" w:rsidR="002D7AB9" w:rsidRDefault="002D7AB9">
      <w:pPr>
        <w:pStyle w:val="TOC2"/>
        <w:rPr>
          <w:rFonts w:asciiTheme="minorHAnsi" w:eastAsiaTheme="minorEastAsia" w:hAnsiTheme="minorHAnsi" w:cstheme="minorBidi"/>
          <w:noProof/>
          <w:sz w:val="24"/>
          <w:szCs w:val="24"/>
        </w:rPr>
      </w:pPr>
      <w:r>
        <w:rPr>
          <w:noProof/>
        </w:rPr>
        <w:t>HARMS / SIGNIFICANCE</w:t>
      </w:r>
      <w:r>
        <w:rPr>
          <w:noProof/>
        </w:rPr>
        <w:tab/>
      </w:r>
      <w:r>
        <w:rPr>
          <w:noProof/>
        </w:rPr>
        <w:fldChar w:fldCharType="begin"/>
      </w:r>
      <w:r>
        <w:rPr>
          <w:noProof/>
        </w:rPr>
        <w:instrText xml:space="preserve"> PAGEREF _Toc488032525 \h </w:instrText>
      </w:r>
      <w:r>
        <w:rPr>
          <w:noProof/>
        </w:rPr>
      </w:r>
      <w:r>
        <w:rPr>
          <w:noProof/>
        </w:rPr>
        <w:fldChar w:fldCharType="separate"/>
      </w:r>
      <w:r>
        <w:rPr>
          <w:noProof/>
        </w:rPr>
        <w:t>12</w:t>
      </w:r>
      <w:r>
        <w:rPr>
          <w:noProof/>
        </w:rPr>
        <w:fldChar w:fldCharType="end"/>
      </w:r>
    </w:p>
    <w:p w14:paraId="076F01DD" w14:textId="77777777" w:rsidR="002D7AB9" w:rsidRDefault="002D7AB9">
      <w:pPr>
        <w:pStyle w:val="TOC3"/>
        <w:rPr>
          <w:rFonts w:asciiTheme="minorHAnsi" w:eastAsiaTheme="minorEastAsia" w:hAnsiTheme="minorHAnsi" w:cstheme="minorBidi"/>
          <w:noProof/>
          <w:sz w:val="24"/>
          <w:szCs w:val="24"/>
        </w:rPr>
      </w:pPr>
      <w:r>
        <w:rPr>
          <w:noProof/>
        </w:rPr>
        <w:t>FAA faces tens of billions of dollars in excess costs under current policies</w:t>
      </w:r>
      <w:r>
        <w:rPr>
          <w:noProof/>
        </w:rPr>
        <w:tab/>
      </w:r>
      <w:r>
        <w:rPr>
          <w:noProof/>
        </w:rPr>
        <w:fldChar w:fldCharType="begin"/>
      </w:r>
      <w:r>
        <w:rPr>
          <w:noProof/>
        </w:rPr>
        <w:instrText xml:space="preserve"> PAGEREF _Toc488032526 \h </w:instrText>
      </w:r>
      <w:r>
        <w:rPr>
          <w:noProof/>
        </w:rPr>
      </w:r>
      <w:r>
        <w:rPr>
          <w:noProof/>
        </w:rPr>
        <w:fldChar w:fldCharType="separate"/>
      </w:r>
      <w:r>
        <w:rPr>
          <w:noProof/>
        </w:rPr>
        <w:t>12</w:t>
      </w:r>
      <w:r>
        <w:rPr>
          <w:noProof/>
        </w:rPr>
        <w:fldChar w:fldCharType="end"/>
      </w:r>
    </w:p>
    <w:p w14:paraId="48A71D3A" w14:textId="77777777" w:rsidR="002D7AB9" w:rsidRDefault="002D7AB9">
      <w:pPr>
        <w:pStyle w:val="TOC3"/>
        <w:rPr>
          <w:rFonts w:asciiTheme="minorHAnsi" w:eastAsiaTheme="minorEastAsia" w:hAnsiTheme="minorHAnsi" w:cstheme="minorBidi"/>
          <w:noProof/>
          <w:sz w:val="24"/>
          <w:szCs w:val="24"/>
        </w:rPr>
      </w:pPr>
      <w:r>
        <w:rPr>
          <w:noProof/>
        </w:rPr>
        <w:t>FAA wastes billions of dollars and is incompetent at managing its programs</w:t>
      </w:r>
      <w:r>
        <w:rPr>
          <w:noProof/>
        </w:rPr>
        <w:tab/>
      </w:r>
      <w:r>
        <w:rPr>
          <w:noProof/>
        </w:rPr>
        <w:fldChar w:fldCharType="begin"/>
      </w:r>
      <w:r>
        <w:rPr>
          <w:noProof/>
        </w:rPr>
        <w:instrText xml:space="preserve"> PAGEREF _Toc488032527 \h </w:instrText>
      </w:r>
      <w:r>
        <w:rPr>
          <w:noProof/>
        </w:rPr>
      </w:r>
      <w:r>
        <w:rPr>
          <w:noProof/>
        </w:rPr>
        <w:fldChar w:fldCharType="separate"/>
      </w:r>
      <w:r>
        <w:rPr>
          <w:noProof/>
        </w:rPr>
        <w:t>12</w:t>
      </w:r>
      <w:r>
        <w:rPr>
          <w:noProof/>
        </w:rPr>
        <w:fldChar w:fldCharType="end"/>
      </w:r>
    </w:p>
    <w:p w14:paraId="4E191EC6" w14:textId="77777777" w:rsidR="002D7AB9" w:rsidRDefault="002D7AB9">
      <w:pPr>
        <w:pStyle w:val="TOC3"/>
        <w:rPr>
          <w:rFonts w:asciiTheme="minorHAnsi" w:eastAsiaTheme="minorEastAsia" w:hAnsiTheme="minorHAnsi" w:cstheme="minorBidi"/>
          <w:noProof/>
          <w:sz w:val="24"/>
          <w:szCs w:val="24"/>
        </w:rPr>
      </w:pPr>
      <w:r>
        <w:rPr>
          <w:noProof/>
        </w:rPr>
        <w:t>No air traffic control technology improvements since the 1960s in the United States. FAA resists new innovations</w:t>
      </w:r>
      <w:r>
        <w:rPr>
          <w:noProof/>
        </w:rPr>
        <w:tab/>
      </w:r>
      <w:r>
        <w:rPr>
          <w:noProof/>
        </w:rPr>
        <w:fldChar w:fldCharType="begin"/>
      </w:r>
      <w:r>
        <w:rPr>
          <w:noProof/>
        </w:rPr>
        <w:instrText xml:space="preserve"> PAGEREF _Toc488032528 \h </w:instrText>
      </w:r>
      <w:r>
        <w:rPr>
          <w:noProof/>
        </w:rPr>
      </w:r>
      <w:r>
        <w:rPr>
          <w:noProof/>
        </w:rPr>
        <w:fldChar w:fldCharType="separate"/>
      </w:r>
      <w:r>
        <w:rPr>
          <w:noProof/>
        </w:rPr>
        <w:t>12</w:t>
      </w:r>
      <w:r>
        <w:rPr>
          <w:noProof/>
        </w:rPr>
        <w:fldChar w:fldCharType="end"/>
      </w:r>
    </w:p>
    <w:p w14:paraId="34BE7091" w14:textId="77777777" w:rsidR="002D7AB9" w:rsidRDefault="002D7AB9">
      <w:pPr>
        <w:pStyle w:val="TOC3"/>
        <w:rPr>
          <w:rFonts w:asciiTheme="minorHAnsi" w:eastAsiaTheme="minorEastAsia" w:hAnsiTheme="minorHAnsi" w:cstheme="minorBidi"/>
          <w:noProof/>
          <w:sz w:val="24"/>
          <w:szCs w:val="24"/>
        </w:rPr>
      </w:pPr>
      <w:r>
        <w:rPr>
          <w:noProof/>
        </w:rPr>
        <w:t>The Federal Aviation Administration is slow to adopt new technology</w:t>
      </w:r>
      <w:r>
        <w:rPr>
          <w:noProof/>
        </w:rPr>
        <w:tab/>
      </w:r>
      <w:r>
        <w:rPr>
          <w:noProof/>
        </w:rPr>
        <w:fldChar w:fldCharType="begin"/>
      </w:r>
      <w:r>
        <w:rPr>
          <w:noProof/>
        </w:rPr>
        <w:instrText xml:space="preserve"> PAGEREF _Toc488032529 \h </w:instrText>
      </w:r>
      <w:r>
        <w:rPr>
          <w:noProof/>
        </w:rPr>
      </w:r>
      <w:r>
        <w:rPr>
          <w:noProof/>
        </w:rPr>
        <w:fldChar w:fldCharType="separate"/>
      </w:r>
      <w:r>
        <w:rPr>
          <w:noProof/>
        </w:rPr>
        <w:t>13</w:t>
      </w:r>
      <w:r>
        <w:rPr>
          <w:noProof/>
        </w:rPr>
        <w:fldChar w:fldCharType="end"/>
      </w:r>
    </w:p>
    <w:p w14:paraId="08F12DF7" w14:textId="77777777" w:rsidR="002D7AB9" w:rsidRDefault="002D7AB9">
      <w:pPr>
        <w:pStyle w:val="TOC3"/>
        <w:rPr>
          <w:rFonts w:asciiTheme="minorHAnsi" w:eastAsiaTheme="minorEastAsia" w:hAnsiTheme="minorHAnsi" w:cstheme="minorBidi"/>
          <w:noProof/>
          <w:sz w:val="24"/>
          <w:szCs w:val="24"/>
        </w:rPr>
      </w:pPr>
      <w:r>
        <w:rPr>
          <w:noProof/>
        </w:rPr>
        <w:t>Funding problems cause air traffic delays – and it’s the method by which FAA is funded, not just the amount of funding</w:t>
      </w:r>
      <w:r>
        <w:rPr>
          <w:noProof/>
        </w:rPr>
        <w:tab/>
      </w:r>
      <w:r>
        <w:rPr>
          <w:noProof/>
        </w:rPr>
        <w:fldChar w:fldCharType="begin"/>
      </w:r>
      <w:r>
        <w:rPr>
          <w:noProof/>
        </w:rPr>
        <w:instrText xml:space="preserve"> PAGEREF _Toc488032530 \h </w:instrText>
      </w:r>
      <w:r>
        <w:rPr>
          <w:noProof/>
        </w:rPr>
      </w:r>
      <w:r>
        <w:rPr>
          <w:noProof/>
        </w:rPr>
        <w:fldChar w:fldCharType="separate"/>
      </w:r>
      <w:r>
        <w:rPr>
          <w:noProof/>
        </w:rPr>
        <w:t>13</w:t>
      </w:r>
      <w:r>
        <w:rPr>
          <w:noProof/>
        </w:rPr>
        <w:fldChar w:fldCharType="end"/>
      </w:r>
    </w:p>
    <w:p w14:paraId="277D148E" w14:textId="77777777" w:rsidR="002D7AB9" w:rsidRDefault="002D7AB9">
      <w:pPr>
        <w:pStyle w:val="TOC3"/>
        <w:rPr>
          <w:rFonts w:asciiTheme="minorHAnsi" w:eastAsiaTheme="minorEastAsia" w:hAnsiTheme="minorHAnsi" w:cstheme="minorBidi"/>
          <w:noProof/>
          <w:sz w:val="24"/>
          <w:szCs w:val="24"/>
        </w:rPr>
      </w:pPr>
      <w:r>
        <w:rPr>
          <w:noProof/>
        </w:rPr>
        <w:t>316,000 flights were delayed in 2015, caused by the FAA</w:t>
      </w:r>
      <w:r>
        <w:rPr>
          <w:noProof/>
        </w:rPr>
        <w:tab/>
      </w:r>
      <w:r>
        <w:rPr>
          <w:noProof/>
        </w:rPr>
        <w:fldChar w:fldCharType="begin"/>
      </w:r>
      <w:r>
        <w:rPr>
          <w:noProof/>
        </w:rPr>
        <w:instrText xml:space="preserve"> PAGEREF _Toc488032531 \h </w:instrText>
      </w:r>
      <w:r>
        <w:rPr>
          <w:noProof/>
        </w:rPr>
      </w:r>
      <w:r>
        <w:rPr>
          <w:noProof/>
        </w:rPr>
        <w:fldChar w:fldCharType="separate"/>
      </w:r>
      <w:r>
        <w:rPr>
          <w:noProof/>
        </w:rPr>
        <w:t>13</w:t>
      </w:r>
      <w:r>
        <w:rPr>
          <w:noProof/>
        </w:rPr>
        <w:fldChar w:fldCharType="end"/>
      </w:r>
    </w:p>
    <w:p w14:paraId="048A4B6E" w14:textId="77777777" w:rsidR="002D7AB9" w:rsidRDefault="002D7AB9">
      <w:pPr>
        <w:pStyle w:val="TOC3"/>
        <w:rPr>
          <w:rFonts w:asciiTheme="minorHAnsi" w:eastAsiaTheme="minorEastAsia" w:hAnsiTheme="minorHAnsi" w:cstheme="minorBidi"/>
          <w:noProof/>
          <w:sz w:val="24"/>
          <w:szCs w:val="24"/>
        </w:rPr>
      </w:pPr>
      <w:r>
        <w:rPr>
          <w:noProof/>
        </w:rPr>
        <w:t>National Aviation System causes 15% of delays and 22.9% of total minutes of all airline delays</w:t>
      </w:r>
      <w:r>
        <w:rPr>
          <w:noProof/>
        </w:rPr>
        <w:tab/>
      </w:r>
      <w:r>
        <w:rPr>
          <w:noProof/>
        </w:rPr>
        <w:fldChar w:fldCharType="begin"/>
      </w:r>
      <w:r>
        <w:rPr>
          <w:noProof/>
        </w:rPr>
        <w:instrText xml:space="preserve"> PAGEREF _Toc488032532 \h </w:instrText>
      </w:r>
      <w:r>
        <w:rPr>
          <w:noProof/>
        </w:rPr>
      </w:r>
      <w:r>
        <w:rPr>
          <w:noProof/>
        </w:rPr>
        <w:fldChar w:fldCharType="separate"/>
      </w:r>
      <w:r>
        <w:rPr>
          <w:noProof/>
        </w:rPr>
        <w:t>14</w:t>
      </w:r>
      <w:r>
        <w:rPr>
          <w:noProof/>
        </w:rPr>
        <w:fldChar w:fldCharType="end"/>
      </w:r>
    </w:p>
    <w:p w14:paraId="487C6525" w14:textId="77777777" w:rsidR="002D7AB9" w:rsidRDefault="002D7AB9">
      <w:pPr>
        <w:pStyle w:val="TOC3"/>
        <w:rPr>
          <w:rFonts w:asciiTheme="minorHAnsi" w:eastAsiaTheme="minorEastAsia" w:hAnsiTheme="minorHAnsi" w:cstheme="minorBidi"/>
          <w:noProof/>
          <w:sz w:val="24"/>
          <w:szCs w:val="24"/>
        </w:rPr>
      </w:pPr>
      <w:r>
        <w:rPr>
          <w:noProof/>
        </w:rPr>
        <w:t>“Much of the blame” for air travel delays and economic losses is the fault of air traffic control</w:t>
      </w:r>
      <w:r>
        <w:rPr>
          <w:noProof/>
        </w:rPr>
        <w:tab/>
      </w:r>
      <w:r>
        <w:rPr>
          <w:noProof/>
        </w:rPr>
        <w:fldChar w:fldCharType="begin"/>
      </w:r>
      <w:r>
        <w:rPr>
          <w:noProof/>
        </w:rPr>
        <w:instrText xml:space="preserve"> PAGEREF _Toc488032533 \h </w:instrText>
      </w:r>
      <w:r>
        <w:rPr>
          <w:noProof/>
        </w:rPr>
      </w:r>
      <w:r>
        <w:rPr>
          <w:noProof/>
        </w:rPr>
        <w:fldChar w:fldCharType="separate"/>
      </w:r>
      <w:r>
        <w:rPr>
          <w:noProof/>
        </w:rPr>
        <w:t>14</w:t>
      </w:r>
      <w:r>
        <w:rPr>
          <w:noProof/>
        </w:rPr>
        <w:fldChar w:fldCharType="end"/>
      </w:r>
    </w:p>
    <w:p w14:paraId="67412065" w14:textId="77777777" w:rsidR="002D7AB9" w:rsidRDefault="002D7AB9">
      <w:pPr>
        <w:pStyle w:val="TOC3"/>
        <w:rPr>
          <w:rFonts w:asciiTheme="minorHAnsi" w:eastAsiaTheme="minorEastAsia" w:hAnsiTheme="minorHAnsi" w:cstheme="minorBidi"/>
          <w:noProof/>
          <w:sz w:val="24"/>
          <w:szCs w:val="24"/>
        </w:rPr>
      </w:pPr>
      <w:r>
        <w:rPr>
          <w:noProof/>
        </w:rPr>
        <w:t>Aviation has significant economic impact</w:t>
      </w:r>
      <w:r>
        <w:rPr>
          <w:noProof/>
        </w:rPr>
        <w:tab/>
      </w:r>
      <w:r>
        <w:rPr>
          <w:noProof/>
        </w:rPr>
        <w:fldChar w:fldCharType="begin"/>
      </w:r>
      <w:r>
        <w:rPr>
          <w:noProof/>
        </w:rPr>
        <w:instrText xml:space="preserve"> PAGEREF _Toc488032534 \h </w:instrText>
      </w:r>
      <w:r>
        <w:rPr>
          <w:noProof/>
        </w:rPr>
      </w:r>
      <w:r>
        <w:rPr>
          <w:noProof/>
        </w:rPr>
        <w:fldChar w:fldCharType="separate"/>
      </w:r>
      <w:r>
        <w:rPr>
          <w:noProof/>
        </w:rPr>
        <w:t>14</w:t>
      </w:r>
      <w:r>
        <w:rPr>
          <w:noProof/>
        </w:rPr>
        <w:fldChar w:fldCharType="end"/>
      </w:r>
    </w:p>
    <w:p w14:paraId="4884A85E" w14:textId="77777777" w:rsidR="002D7AB9" w:rsidRDefault="002D7AB9">
      <w:pPr>
        <w:pStyle w:val="TOC3"/>
        <w:rPr>
          <w:rFonts w:asciiTheme="minorHAnsi" w:eastAsiaTheme="minorEastAsia" w:hAnsiTheme="minorHAnsi" w:cstheme="minorBidi"/>
          <w:noProof/>
          <w:sz w:val="24"/>
          <w:szCs w:val="24"/>
        </w:rPr>
      </w:pPr>
      <w:r>
        <w:rPr>
          <w:noProof/>
        </w:rPr>
        <w:t>The Cost of Delaying NextGen- 500,000-1 million US jobs, $46-$51 billion in lost wages, $96-$192 billion in unrealized economic output</w:t>
      </w:r>
      <w:r>
        <w:rPr>
          <w:noProof/>
        </w:rPr>
        <w:tab/>
      </w:r>
      <w:r>
        <w:rPr>
          <w:noProof/>
        </w:rPr>
        <w:fldChar w:fldCharType="begin"/>
      </w:r>
      <w:r>
        <w:rPr>
          <w:noProof/>
        </w:rPr>
        <w:instrText xml:space="preserve"> PAGEREF _Toc488032535 \h </w:instrText>
      </w:r>
      <w:r>
        <w:rPr>
          <w:noProof/>
        </w:rPr>
      </w:r>
      <w:r>
        <w:rPr>
          <w:noProof/>
        </w:rPr>
        <w:fldChar w:fldCharType="separate"/>
      </w:r>
      <w:r>
        <w:rPr>
          <w:noProof/>
        </w:rPr>
        <w:t>15</w:t>
      </w:r>
      <w:r>
        <w:rPr>
          <w:noProof/>
        </w:rPr>
        <w:fldChar w:fldCharType="end"/>
      </w:r>
    </w:p>
    <w:p w14:paraId="243C0AA6" w14:textId="77777777" w:rsidR="002D7AB9" w:rsidRDefault="002D7AB9">
      <w:pPr>
        <w:pStyle w:val="TOC2"/>
        <w:rPr>
          <w:rFonts w:asciiTheme="minorHAnsi" w:eastAsiaTheme="minorEastAsia" w:hAnsiTheme="minorHAnsi" w:cstheme="minorBidi"/>
          <w:noProof/>
          <w:sz w:val="24"/>
          <w:szCs w:val="24"/>
        </w:rPr>
      </w:pPr>
      <w:r>
        <w:rPr>
          <w:noProof/>
        </w:rPr>
        <w:t>SOLVENCY / ADVOCACY</w:t>
      </w:r>
      <w:r>
        <w:rPr>
          <w:noProof/>
        </w:rPr>
        <w:tab/>
      </w:r>
      <w:r>
        <w:rPr>
          <w:noProof/>
        </w:rPr>
        <w:fldChar w:fldCharType="begin"/>
      </w:r>
      <w:r>
        <w:rPr>
          <w:noProof/>
        </w:rPr>
        <w:instrText xml:space="preserve"> PAGEREF _Toc488032536 \h </w:instrText>
      </w:r>
      <w:r>
        <w:rPr>
          <w:noProof/>
        </w:rPr>
      </w:r>
      <w:r>
        <w:rPr>
          <w:noProof/>
        </w:rPr>
        <w:fldChar w:fldCharType="separate"/>
      </w:r>
      <w:r>
        <w:rPr>
          <w:noProof/>
        </w:rPr>
        <w:t>15</w:t>
      </w:r>
      <w:r>
        <w:rPr>
          <w:noProof/>
        </w:rPr>
        <w:fldChar w:fldCharType="end"/>
      </w:r>
    </w:p>
    <w:p w14:paraId="2E713662" w14:textId="77777777" w:rsidR="002D7AB9" w:rsidRDefault="002D7AB9">
      <w:pPr>
        <w:pStyle w:val="TOC3"/>
        <w:rPr>
          <w:rFonts w:asciiTheme="minorHAnsi" w:eastAsiaTheme="minorEastAsia" w:hAnsiTheme="minorHAnsi" w:cstheme="minorBidi"/>
          <w:noProof/>
          <w:sz w:val="24"/>
          <w:szCs w:val="24"/>
        </w:rPr>
      </w:pPr>
      <w:r>
        <w:rPr>
          <w:noProof/>
        </w:rPr>
        <w:t>Full text of HR4441 – download it and print out before running the case</w:t>
      </w:r>
      <w:r>
        <w:rPr>
          <w:noProof/>
        </w:rPr>
        <w:tab/>
      </w:r>
      <w:r>
        <w:rPr>
          <w:noProof/>
        </w:rPr>
        <w:fldChar w:fldCharType="begin"/>
      </w:r>
      <w:r>
        <w:rPr>
          <w:noProof/>
        </w:rPr>
        <w:instrText xml:space="preserve"> PAGEREF _Toc488032537 \h </w:instrText>
      </w:r>
      <w:r>
        <w:rPr>
          <w:noProof/>
        </w:rPr>
      </w:r>
      <w:r>
        <w:rPr>
          <w:noProof/>
        </w:rPr>
        <w:fldChar w:fldCharType="separate"/>
      </w:r>
      <w:r>
        <w:rPr>
          <w:noProof/>
        </w:rPr>
        <w:t>15</w:t>
      </w:r>
      <w:r>
        <w:rPr>
          <w:noProof/>
        </w:rPr>
        <w:fldChar w:fldCharType="end"/>
      </w:r>
    </w:p>
    <w:p w14:paraId="48400A4B" w14:textId="77777777" w:rsidR="002D7AB9" w:rsidRDefault="002D7AB9">
      <w:pPr>
        <w:pStyle w:val="TOC3"/>
        <w:rPr>
          <w:rFonts w:asciiTheme="minorHAnsi" w:eastAsiaTheme="minorEastAsia" w:hAnsiTheme="minorHAnsi" w:cstheme="minorBidi"/>
          <w:noProof/>
          <w:sz w:val="24"/>
          <w:szCs w:val="24"/>
        </w:rPr>
      </w:pPr>
      <w:r>
        <w:rPr>
          <w:noProof/>
        </w:rPr>
        <w:t>Text of Section 103 of the Federal Aviation Act of 1958 (assigned responsibility for ATC to FAA)</w:t>
      </w:r>
      <w:r>
        <w:rPr>
          <w:noProof/>
        </w:rPr>
        <w:tab/>
      </w:r>
      <w:r>
        <w:rPr>
          <w:noProof/>
        </w:rPr>
        <w:fldChar w:fldCharType="begin"/>
      </w:r>
      <w:r>
        <w:rPr>
          <w:noProof/>
        </w:rPr>
        <w:instrText xml:space="preserve"> PAGEREF _Toc488032538 \h </w:instrText>
      </w:r>
      <w:r>
        <w:rPr>
          <w:noProof/>
        </w:rPr>
      </w:r>
      <w:r>
        <w:rPr>
          <w:noProof/>
        </w:rPr>
        <w:fldChar w:fldCharType="separate"/>
      </w:r>
      <w:r>
        <w:rPr>
          <w:noProof/>
        </w:rPr>
        <w:t>15</w:t>
      </w:r>
      <w:r>
        <w:rPr>
          <w:noProof/>
        </w:rPr>
        <w:fldChar w:fldCharType="end"/>
      </w:r>
    </w:p>
    <w:p w14:paraId="5BD7BE07" w14:textId="77777777" w:rsidR="002D7AB9" w:rsidRDefault="002D7AB9">
      <w:pPr>
        <w:pStyle w:val="TOC3"/>
        <w:rPr>
          <w:rFonts w:asciiTheme="minorHAnsi" w:eastAsiaTheme="minorEastAsia" w:hAnsiTheme="minorHAnsi" w:cstheme="minorBidi"/>
          <w:noProof/>
          <w:sz w:val="24"/>
          <w:szCs w:val="24"/>
        </w:rPr>
      </w:pPr>
      <w:r>
        <w:rPr>
          <w:noProof/>
        </w:rPr>
        <w:t>Summary of what AIRR does: Canadian model non-profit corporation</w:t>
      </w:r>
      <w:r>
        <w:rPr>
          <w:noProof/>
        </w:rPr>
        <w:tab/>
      </w:r>
      <w:r>
        <w:rPr>
          <w:noProof/>
        </w:rPr>
        <w:fldChar w:fldCharType="begin"/>
      </w:r>
      <w:r>
        <w:rPr>
          <w:noProof/>
        </w:rPr>
        <w:instrText xml:space="preserve"> PAGEREF _Toc488032539 \h </w:instrText>
      </w:r>
      <w:r>
        <w:rPr>
          <w:noProof/>
        </w:rPr>
      </w:r>
      <w:r>
        <w:rPr>
          <w:noProof/>
        </w:rPr>
        <w:fldChar w:fldCharType="separate"/>
      </w:r>
      <w:r>
        <w:rPr>
          <w:noProof/>
        </w:rPr>
        <w:t>16</w:t>
      </w:r>
      <w:r>
        <w:rPr>
          <w:noProof/>
        </w:rPr>
        <w:fldChar w:fldCharType="end"/>
      </w:r>
    </w:p>
    <w:p w14:paraId="7EA20A20" w14:textId="77777777" w:rsidR="002D7AB9" w:rsidRDefault="002D7AB9">
      <w:pPr>
        <w:pStyle w:val="TOC3"/>
        <w:rPr>
          <w:rFonts w:asciiTheme="minorHAnsi" w:eastAsiaTheme="minorEastAsia" w:hAnsiTheme="minorHAnsi" w:cstheme="minorBidi"/>
          <w:noProof/>
          <w:sz w:val="24"/>
          <w:szCs w:val="24"/>
        </w:rPr>
      </w:pPr>
      <w:r>
        <w:rPr>
          <w:noProof/>
        </w:rPr>
        <w:t>Can Congress create a non-profit independent corporation? Yes – example: Corporation for Public Broadcasting</w:t>
      </w:r>
      <w:r>
        <w:rPr>
          <w:noProof/>
        </w:rPr>
        <w:tab/>
      </w:r>
      <w:r>
        <w:rPr>
          <w:noProof/>
        </w:rPr>
        <w:fldChar w:fldCharType="begin"/>
      </w:r>
      <w:r>
        <w:rPr>
          <w:noProof/>
        </w:rPr>
        <w:instrText xml:space="preserve"> PAGEREF _Toc488032540 \h </w:instrText>
      </w:r>
      <w:r>
        <w:rPr>
          <w:noProof/>
        </w:rPr>
      </w:r>
      <w:r>
        <w:rPr>
          <w:noProof/>
        </w:rPr>
        <w:fldChar w:fldCharType="separate"/>
      </w:r>
      <w:r>
        <w:rPr>
          <w:noProof/>
        </w:rPr>
        <w:t>16</w:t>
      </w:r>
      <w:r>
        <w:rPr>
          <w:noProof/>
        </w:rPr>
        <w:fldChar w:fldCharType="end"/>
      </w:r>
    </w:p>
    <w:p w14:paraId="296B69EF" w14:textId="77777777" w:rsidR="002D7AB9" w:rsidRDefault="002D7AB9">
      <w:pPr>
        <w:pStyle w:val="TOC3"/>
        <w:rPr>
          <w:rFonts w:asciiTheme="minorHAnsi" w:eastAsiaTheme="minorEastAsia" w:hAnsiTheme="minorHAnsi" w:cstheme="minorBidi"/>
          <w:noProof/>
          <w:sz w:val="24"/>
          <w:szCs w:val="24"/>
        </w:rPr>
      </w:pPr>
      <w:r>
        <w:rPr>
          <w:noProof/>
        </w:rPr>
        <w:t>Where does the funding come from? The Airport &amp; Airway Trust Fund, which comes from taxes and fees on aviation</w:t>
      </w:r>
      <w:r>
        <w:rPr>
          <w:noProof/>
        </w:rPr>
        <w:tab/>
      </w:r>
      <w:r>
        <w:rPr>
          <w:noProof/>
        </w:rPr>
        <w:fldChar w:fldCharType="begin"/>
      </w:r>
      <w:r>
        <w:rPr>
          <w:noProof/>
        </w:rPr>
        <w:instrText xml:space="preserve"> PAGEREF _Toc488032541 \h </w:instrText>
      </w:r>
      <w:r>
        <w:rPr>
          <w:noProof/>
        </w:rPr>
      </w:r>
      <w:r>
        <w:rPr>
          <w:noProof/>
        </w:rPr>
        <w:fldChar w:fldCharType="separate"/>
      </w:r>
      <w:r>
        <w:rPr>
          <w:noProof/>
        </w:rPr>
        <w:t>16</w:t>
      </w:r>
      <w:r>
        <w:rPr>
          <w:noProof/>
        </w:rPr>
        <w:fldChar w:fldCharType="end"/>
      </w:r>
    </w:p>
    <w:p w14:paraId="18CBB67D" w14:textId="77777777" w:rsidR="002D7AB9" w:rsidRDefault="002D7AB9">
      <w:pPr>
        <w:pStyle w:val="TOC3"/>
        <w:rPr>
          <w:rFonts w:asciiTheme="minorHAnsi" w:eastAsiaTheme="minorEastAsia" w:hAnsiTheme="minorHAnsi" w:cstheme="minorBidi"/>
          <w:noProof/>
          <w:sz w:val="24"/>
          <w:szCs w:val="24"/>
        </w:rPr>
      </w:pPr>
      <w:r>
        <w:rPr>
          <w:noProof/>
        </w:rPr>
        <w:t>Who’s on the ATC Corporation governing board under AIRR plan</w:t>
      </w:r>
      <w:r>
        <w:rPr>
          <w:noProof/>
        </w:rPr>
        <w:tab/>
      </w:r>
      <w:r>
        <w:rPr>
          <w:noProof/>
        </w:rPr>
        <w:fldChar w:fldCharType="begin"/>
      </w:r>
      <w:r>
        <w:rPr>
          <w:noProof/>
        </w:rPr>
        <w:instrText xml:space="preserve"> PAGEREF _Toc488032542 \h </w:instrText>
      </w:r>
      <w:r>
        <w:rPr>
          <w:noProof/>
        </w:rPr>
      </w:r>
      <w:r>
        <w:rPr>
          <w:noProof/>
        </w:rPr>
        <w:fldChar w:fldCharType="separate"/>
      </w:r>
      <w:r>
        <w:rPr>
          <w:noProof/>
        </w:rPr>
        <w:t>17</w:t>
      </w:r>
      <w:r>
        <w:rPr>
          <w:noProof/>
        </w:rPr>
        <w:fldChar w:fldCharType="end"/>
      </w:r>
    </w:p>
    <w:p w14:paraId="5A24A9E2" w14:textId="77777777" w:rsidR="002D7AB9" w:rsidRDefault="002D7AB9">
      <w:pPr>
        <w:pStyle w:val="TOC3"/>
        <w:rPr>
          <w:rFonts w:asciiTheme="minorHAnsi" w:eastAsiaTheme="minorEastAsia" w:hAnsiTheme="minorHAnsi" w:cstheme="minorBidi"/>
          <w:noProof/>
          <w:sz w:val="24"/>
          <w:szCs w:val="24"/>
        </w:rPr>
      </w:pPr>
      <w:r>
        <w:rPr>
          <w:noProof/>
        </w:rPr>
        <w:t>FAA Management Advisory Council advocates the plan</w:t>
      </w:r>
      <w:r>
        <w:rPr>
          <w:noProof/>
        </w:rPr>
        <w:tab/>
      </w:r>
      <w:r>
        <w:rPr>
          <w:noProof/>
        </w:rPr>
        <w:fldChar w:fldCharType="begin"/>
      </w:r>
      <w:r>
        <w:rPr>
          <w:noProof/>
        </w:rPr>
        <w:instrText xml:space="preserve"> PAGEREF _Toc488032543 \h </w:instrText>
      </w:r>
      <w:r>
        <w:rPr>
          <w:noProof/>
        </w:rPr>
      </w:r>
      <w:r>
        <w:rPr>
          <w:noProof/>
        </w:rPr>
        <w:fldChar w:fldCharType="separate"/>
      </w:r>
      <w:r>
        <w:rPr>
          <w:noProof/>
        </w:rPr>
        <w:t>17</w:t>
      </w:r>
      <w:r>
        <w:rPr>
          <w:noProof/>
        </w:rPr>
        <w:fldChar w:fldCharType="end"/>
      </w:r>
    </w:p>
    <w:p w14:paraId="4B962016" w14:textId="77777777" w:rsidR="002D7AB9" w:rsidRDefault="002D7AB9">
      <w:pPr>
        <w:pStyle w:val="TOC3"/>
        <w:rPr>
          <w:rFonts w:asciiTheme="minorHAnsi" w:eastAsiaTheme="minorEastAsia" w:hAnsiTheme="minorHAnsi" w:cstheme="minorBidi"/>
          <w:noProof/>
          <w:sz w:val="24"/>
          <w:szCs w:val="24"/>
        </w:rPr>
      </w:pPr>
      <w:r>
        <w:rPr>
          <w:noProof/>
        </w:rPr>
        <w:t>Secretary of Defense advocates the plan</w:t>
      </w:r>
      <w:r>
        <w:rPr>
          <w:noProof/>
        </w:rPr>
        <w:tab/>
      </w:r>
      <w:r>
        <w:rPr>
          <w:noProof/>
        </w:rPr>
        <w:fldChar w:fldCharType="begin"/>
      </w:r>
      <w:r>
        <w:rPr>
          <w:noProof/>
        </w:rPr>
        <w:instrText xml:space="preserve"> PAGEREF _Toc488032544 \h </w:instrText>
      </w:r>
      <w:r>
        <w:rPr>
          <w:noProof/>
        </w:rPr>
      </w:r>
      <w:r>
        <w:rPr>
          <w:noProof/>
        </w:rPr>
        <w:fldChar w:fldCharType="separate"/>
      </w:r>
      <w:r>
        <w:rPr>
          <w:noProof/>
        </w:rPr>
        <w:t>18</w:t>
      </w:r>
      <w:r>
        <w:rPr>
          <w:noProof/>
        </w:rPr>
        <w:fldChar w:fldCharType="end"/>
      </w:r>
    </w:p>
    <w:p w14:paraId="5959D5CA" w14:textId="77777777" w:rsidR="002D7AB9" w:rsidRDefault="002D7AB9">
      <w:pPr>
        <w:pStyle w:val="TOC3"/>
        <w:rPr>
          <w:rFonts w:asciiTheme="minorHAnsi" w:eastAsiaTheme="minorEastAsia" w:hAnsiTheme="minorHAnsi" w:cstheme="minorBidi"/>
          <w:noProof/>
          <w:sz w:val="24"/>
          <w:szCs w:val="24"/>
        </w:rPr>
      </w:pPr>
      <w:r>
        <w:rPr>
          <w:noProof/>
        </w:rPr>
        <w:t>Advocacy: Former Secretaries of Transportation, Administrators of FAA’s Air Traffic Organization (ATO), other experts</w:t>
      </w:r>
      <w:r>
        <w:rPr>
          <w:noProof/>
        </w:rPr>
        <w:tab/>
      </w:r>
      <w:r>
        <w:rPr>
          <w:noProof/>
        </w:rPr>
        <w:fldChar w:fldCharType="begin"/>
      </w:r>
      <w:r>
        <w:rPr>
          <w:noProof/>
        </w:rPr>
        <w:instrText xml:space="preserve"> PAGEREF _Toc488032545 \h </w:instrText>
      </w:r>
      <w:r>
        <w:rPr>
          <w:noProof/>
        </w:rPr>
      </w:r>
      <w:r>
        <w:rPr>
          <w:noProof/>
        </w:rPr>
        <w:fldChar w:fldCharType="separate"/>
      </w:r>
      <w:r>
        <w:rPr>
          <w:noProof/>
        </w:rPr>
        <w:t>18</w:t>
      </w:r>
      <w:r>
        <w:rPr>
          <w:noProof/>
        </w:rPr>
        <w:fldChar w:fldCharType="end"/>
      </w:r>
    </w:p>
    <w:p w14:paraId="666B9281" w14:textId="77777777" w:rsidR="002D7AB9" w:rsidRDefault="002D7AB9">
      <w:pPr>
        <w:pStyle w:val="TOC3"/>
        <w:rPr>
          <w:rFonts w:asciiTheme="minorHAnsi" w:eastAsiaTheme="minorEastAsia" w:hAnsiTheme="minorHAnsi" w:cstheme="minorBidi"/>
          <w:noProof/>
          <w:sz w:val="24"/>
          <w:szCs w:val="24"/>
        </w:rPr>
      </w:pPr>
      <w:r>
        <w:rPr>
          <w:noProof/>
        </w:rPr>
        <w:t>Canada model has been a big success - and we should copy it in the U.S.</w:t>
      </w:r>
      <w:r>
        <w:rPr>
          <w:noProof/>
        </w:rPr>
        <w:tab/>
      </w:r>
      <w:r>
        <w:rPr>
          <w:noProof/>
        </w:rPr>
        <w:fldChar w:fldCharType="begin"/>
      </w:r>
      <w:r>
        <w:rPr>
          <w:noProof/>
        </w:rPr>
        <w:instrText xml:space="preserve"> PAGEREF _Toc488032546 \h </w:instrText>
      </w:r>
      <w:r>
        <w:rPr>
          <w:noProof/>
        </w:rPr>
      </w:r>
      <w:r>
        <w:rPr>
          <w:noProof/>
        </w:rPr>
        <w:fldChar w:fldCharType="separate"/>
      </w:r>
      <w:r>
        <w:rPr>
          <w:noProof/>
        </w:rPr>
        <w:t>18</w:t>
      </w:r>
      <w:r>
        <w:rPr>
          <w:noProof/>
        </w:rPr>
        <w:fldChar w:fldCharType="end"/>
      </w:r>
    </w:p>
    <w:p w14:paraId="47E03CD3" w14:textId="77777777" w:rsidR="002D7AB9" w:rsidRDefault="002D7AB9">
      <w:pPr>
        <w:pStyle w:val="TOC3"/>
        <w:rPr>
          <w:rFonts w:asciiTheme="minorHAnsi" w:eastAsiaTheme="minorEastAsia" w:hAnsiTheme="minorHAnsi" w:cstheme="minorBidi"/>
          <w:noProof/>
          <w:sz w:val="24"/>
          <w:szCs w:val="24"/>
        </w:rPr>
      </w:pPr>
      <w:r>
        <w:rPr>
          <w:noProof/>
        </w:rPr>
        <w:t>Most other countries have moved air traffic control out of government, and it works fine</w:t>
      </w:r>
      <w:r>
        <w:rPr>
          <w:noProof/>
        </w:rPr>
        <w:tab/>
      </w:r>
      <w:r>
        <w:rPr>
          <w:noProof/>
        </w:rPr>
        <w:fldChar w:fldCharType="begin"/>
      </w:r>
      <w:r>
        <w:rPr>
          <w:noProof/>
        </w:rPr>
        <w:instrText xml:space="preserve"> PAGEREF _Toc488032547 \h </w:instrText>
      </w:r>
      <w:r>
        <w:rPr>
          <w:noProof/>
        </w:rPr>
      </w:r>
      <w:r>
        <w:rPr>
          <w:noProof/>
        </w:rPr>
        <w:fldChar w:fldCharType="separate"/>
      </w:r>
      <w:r>
        <w:rPr>
          <w:noProof/>
        </w:rPr>
        <w:t>19</w:t>
      </w:r>
      <w:r>
        <w:rPr>
          <w:noProof/>
        </w:rPr>
        <w:fldChar w:fldCharType="end"/>
      </w:r>
    </w:p>
    <w:p w14:paraId="008A3BF4" w14:textId="77777777" w:rsidR="002D7AB9" w:rsidRDefault="002D7AB9">
      <w:pPr>
        <w:pStyle w:val="TOC3"/>
        <w:rPr>
          <w:rFonts w:asciiTheme="minorHAnsi" w:eastAsiaTheme="minorEastAsia" w:hAnsiTheme="minorHAnsi" w:cstheme="minorBidi"/>
          <w:noProof/>
          <w:sz w:val="24"/>
          <w:szCs w:val="24"/>
        </w:rPr>
      </w:pPr>
      <w:r>
        <w:rPr>
          <w:noProof/>
        </w:rPr>
        <w:t>A/T “Public doesn’t support air traffic control privatization” – Because they don’t understand it</w:t>
      </w:r>
      <w:r>
        <w:rPr>
          <w:noProof/>
        </w:rPr>
        <w:tab/>
      </w:r>
      <w:r>
        <w:rPr>
          <w:noProof/>
        </w:rPr>
        <w:fldChar w:fldCharType="begin"/>
      </w:r>
      <w:r>
        <w:rPr>
          <w:noProof/>
        </w:rPr>
        <w:instrText xml:space="preserve"> PAGEREF _Toc488032548 \h </w:instrText>
      </w:r>
      <w:r>
        <w:rPr>
          <w:noProof/>
        </w:rPr>
      </w:r>
      <w:r>
        <w:rPr>
          <w:noProof/>
        </w:rPr>
        <w:fldChar w:fldCharType="separate"/>
      </w:r>
      <w:r>
        <w:rPr>
          <w:noProof/>
        </w:rPr>
        <w:t>19</w:t>
      </w:r>
      <w:r>
        <w:rPr>
          <w:noProof/>
        </w:rPr>
        <w:fldChar w:fldCharType="end"/>
      </w:r>
    </w:p>
    <w:p w14:paraId="522AB630" w14:textId="77777777" w:rsidR="002D7AB9" w:rsidRDefault="002D7AB9">
      <w:pPr>
        <w:pStyle w:val="TOC3"/>
        <w:rPr>
          <w:rFonts w:asciiTheme="minorHAnsi" w:eastAsiaTheme="minorEastAsia" w:hAnsiTheme="minorHAnsi" w:cstheme="minorBidi"/>
          <w:noProof/>
          <w:sz w:val="24"/>
          <w:szCs w:val="24"/>
        </w:rPr>
      </w:pPr>
      <w:r>
        <w:rPr>
          <w:noProof/>
        </w:rPr>
        <w:t>A/T “Airlines are to blame” – We should still fix the ATC system and take away their excuses</w:t>
      </w:r>
      <w:r>
        <w:rPr>
          <w:noProof/>
        </w:rPr>
        <w:tab/>
      </w:r>
      <w:r>
        <w:rPr>
          <w:noProof/>
        </w:rPr>
        <w:fldChar w:fldCharType="begin"/>
      </w:r>
      <w:r>
        <w:rPr>
          <w:noProof/>
        </w:rPr>
        <w:instrText xml:space="preserve"> PAGEREF _Toc488032549 \h </w:instrText>
      </w:r>
      <w:r>
        <w:rPr>
          <w:noProof/>
        </w:rPr>
      </w:r>
      <w:r>
        <w:rPr>
          <w:noProof/>
        </w:rPr>
        <w:fldChar w:fldCharType="separate"/>
      </w:r>
      <w:r>
        <w:rPr>
          <w:noProof/>
        </w:rPr>
        <w:t>19</w:t>
      </w:r>
      <w:r>
        <w:rPr>
          <w:noProof/>
        </w:rPr>
        <w:fldChar w:fldCharType="end"/>
      </w:r>
    </w:p>
    <w:p w14:paraId="4B9C3245" w14:textId="77777777" w:rsidR="002D7AB9" w:rsidRDefault="002D7AB9">
      <w:pPr>
        <w:pStyle w:val="TOC3"/>
        <w:rPr>
          <w:rFonts w:asciiTheme="minorHAnsi" w:eastAsiaTheme="minorEastAsia" w:hAnsiTheme="minorHAnsi" w:cstheme="minorBidi"/>
          <w:noProof/>
          <w:sz w:val="24"/>
          <w:szCs w:val="24"/>
        </w:rPr>
      </w:pPr>
      <w:r>
        <w:rPr>
          <w:noProof/>
        </w:rPr>
        <w:t>Privatization address 3 major problems: Funding, Governance, and Culture</w:t>
      </w:r>
      <w:r>
        <w:rPr>
          <w:noProof/>
        </w:rPr>
        <w:tab/>
      </w:r>
      <w:r>
        <w:rPr>
          <w:noProof/>
        </w:rPr>
        <w:fldChar w:fldCharType="begin"/>
      </w:r>
      <w:r>
        <w:rPr>
          <w:noProof/>
        </w:rPr>
        <w:instrText xml:space="preserve"> PAGEREF _Toc488032550 \h </w:instrText>
      </w:r>
      <w:r>
        <w:rPr>
          <w:noProof/>
        </w:rPr>
      </w:r>
      <w:r>
        <w:rPr>
          <w:noProof/>
        </w:rPr>
        <w:fldChar w:fldCharType="separate"/>
      </w:r>
      <w:r>
        <w:rPr>
          <w:noProof/>
        </w:rPr>
        <w:t>19</w:t>
      </w:r>
      <w:r>
        <w:rPr>
          <w:noProof/>
        </w:rPr>
        <w:fldChar w:fldCharType="end"/>
      </w:r>
    </w:p>
    <w:p w14:paraId="42415669" w14:textId="77777777" w:rsidR="002D7AB9" w:rsidRDefault="002D7AB9">
      <w:pPr>
        <w:pStyle w:val="TOC2"/>
        <w:rPr>
          <w:rFonts w:asciiTheme="minorHAnsi" w:eastAsiaTheme="minorEastAsia" w:hAnsiTheme="minorHAnsi" w:cstheme="minorBidi"/>
          <w:noProof/>
          <w:sz w:val="24"/>
          <w:szCs w:val="24"/>
        </w:rPr>
      </w:pPr>
      <w:r>
        <w:rPr>
          <w:noProof/>
        </w:rPr>
        <w:t>ADVANTAGES</w:t>
      </w:r>
      <w:r>
        <w:rPr>
          <w:noProof/>
        </w:rPr>
        <w:tab/>
      </w:r>
      <w:r>
        <w:rPr>
          <w:noProof/>
        </w:rPr>
        <w:fldChar w:fldCharType="begin"/>
      </w:r>
      <w:r>
        <w:rPr>
          <w:noProof/>
        </w:rPr>
        <w:instrText xml:space="preserve"> PAGEREF _Toc488032551 \h </w:instrText>
      </w:r>
      <w:r>
        <w:rPr>
          <w:noProof/>
        </w:rPr>
      </w:r>
      <w:r>
        <w:rPr>
          <w:noProof/>
        </w:rPr>
        <w:fldChar w:fldCharType="separate"/>
      </w:r>
      <w:r>
        <w:rPr>
          <w:noProof/>
        </w:rPr>
        <w:t>20</w:t>
      </w:r>
      <w:r>
        <w:rPr>
          <w:noProof/>
        </w:rPr>
        <w:fldChar w:fldCharType="end"/>
      </w:r>
    </w:p>
    <w:p w14:paraId="5F9CCFB6" w14:textId="77777777" w:rsidR="002D7AB9" w:rsidRDefault="002D7AB9">
      <w:pPr>
        <w:pStyle w:val="TOC3"/>
        <w:rPr>
          <w:rFonts w:asciiTheme="minorHAnsi" w:eastAsiaTheme="minorEastAsia" w:hAnsiTheme="minorHAnsi" w:cstheme="minorBidi"/>
          <w:noProof/>
          <w:sz w:val="24"/>
          <w:szCs w:val="24"/>
        </w:rPr>
      </w:pPr>
      <w:r>
        <w:rPr>
          <w:noProof/>
        </w:rPr>
        <w:t>Privatization would improve small airport services over Status Quo</w:t>
      </w:r>
      <w:r>
        <w:rPr>
          <w:noProof/>
        </w:rPr>
        <w:tab/>
      </w:r>
      <w:r>
        <w:rPr>
          <w:noProof/>
        </w:rPr>
        <w:fldChar w:fldCharType="begin"/>
      </w:r>
      <w:r>
        <w:rPr>
          <w:noProof/>
        </w:rPr>
        <w:instrText xml:space="preserve"> PAGEREF _Toc488032552 \h </w:instrText>
      </w:r>
      <w:r>
        <w:rPr>
          <w:noProof/>
        </w:rPr>
      </w:r>
      <w:r>
        <w:rPr>
          <w:noProof/>
        </w:rPr>
        <w:fldChar w:fldCharType="separate"/>
      </w:r>
      <w:r>
        <w:rPr>
          <w:noProof/>
        </w:rPr>
        <w:t>20</w:t>
      </w:r>
      <w:r>
        <w:rPr>
          <w:noProof/>
        </w:rPr>
        <w:fldChar w:fldCharType="end"/>
      </w:r>
    </w:p>
    <w:p w14:paraId="1DD96398" w14:textId="77777777" w:rsidR="002D7AB9" w:rsidRDefault="002D7AB9">
      <w:pPr>
        <w:pStyle w:val="TOC3"/>
        <w:rPr>
          <w:rFonts w:asciiTheme="minorHAnsi" w:eastAsiaTheme="minorEastAsia" w:hAnsiTheme="minorHAnsi" w:cstheme="minorBidi"/>
          <w:noProof/>
          <w:sz w:val="24"/>
          <w:szCs w:val="24"/>
        </w:rPr>
      </w:pPr>
      <w:r>
        <w:rPr>
          <w:noProof/>
        </w:rPr>
        <w:t>The Canadian system delivers the same service for lower cost compared to FAA</w:t>
      </w:r>
      <w:r>
        <w:rPr>
          <w:noProof/>
        </w:rPr>
        <w:tab/>
      </w:r>
      <w:r>
        <w:rPr>
          <w:noProof/>
        </w:rPr>
        <w:fldChar w:fldCharType="begin"/>
      </w:r>
      <w:r>
        <w:rPr>
          <w:noProof/>
        </w:rPr>
        <w:instrText xml:space="preserve"> PAGEREF _Toc488032553 \h </w:instrText>
      </w:r>
      <w:r>
        <w:rPr>
          <w:noProof/>
        </w:rPr>
      </w:r>
      <w:r>
        <w:rPr>
          <w:noProof/>
        </w:rPr>
        <w:fldChar w:fldCharType="separate"/>
      </w:r>
      <w:r>
        <w:rPr>
          <w:noProof/>
        </w:rPr>
        <w:t>20</w:t>
      </w:r>
      <w:r>
        <w:rPr>
          <w:noProof/>
        </w:rPr>
        <w:fldChar w:fldCharType="end"/>
      </w:r>
    </w:p>
    <w:p w14:paraId="37CE75F7" w14:textId="77777777" w:rsidR="002D7AB9" w:rsidRDefault="002D7AB9">
      <w:pPr>
        <w:pStyle w:val="TOC3"/>
        <w:rPr>
          <w:rFonts w:asciiTheme="minorHAnsi" w:eastAsiaTheme="minorEastAsia" w:hAnsiTheme="minorHAnsi" w:cstheme="minorBidi"/>
          <w:noProof/>
          <w:sz w:val="24"/>
          <w:szCs w:val="24"/>
        </w:rPr>
      </w:pPr>
      <w:r>
        <w:rPr>
          <w:noProof/>
        </w:rPr>
        <w:t>Removing air traffic control from government has worked well in multiple countries and Canada: Solved the same harms US is having now</w:t>
      </w:r>
      <w:r>
        <w:rPr>
          <w:noProof/>
        </w:rPr>
        <w:tab/>
      </w:r>
      <w:r>
        <w:rPr>
          <w:noProof/>
        </w:rPr>
        <w:fldChar w:fldCharType="begin"/>
      </w:r>
      <w:r>
        <w:rPr>
          <w:noProof/>
        </w:rPr>
        <w:instrText xml:space="preserve"> PAGEREF _Toc488032554 \h </w:instrText>
      </w:r>
      <w:r>
        <w:rPr>
          <w:noProof/>
        </w:rPr>
      </w:r>
      <w:r>
        <w:rPr>
          <w:noProof/>
        </w:rPr>
        <w:fldChar w:fldCharType="separate"/>
      </w:r>
      <w:r>
        <w:rPr>
          <w:noProof/>
        </w:rPr>
        <w:t>20</w:t>
      </w:r>
      <w:r>
        <w:rPr>
          <w:noProof/>
        </w:rPr>
        <w:fldChar w:fldCharType="end"/>
      </w:r>
    </w:p>
    <w:p w14:paraId="069063F8" w14:textId="77777777" w:rsidR="002D7AB9" w:rsidRDefault="002D7AB9">
      <w:pPr>
        <w:pStyle w:val="TOC3"/>
        <w:rPr>
          <w:rFonts w:asciiTheme="minorHAnsi" w:eastAsiaTheme="minorEastAsia" w:hAnsiTheme="minorHAnsi" w:cstheme="minorBidi"/>
          <w:noProof/>
          <w:sz w:val="24"/>
          <w:szCs w:val="24"/>
        </w:rPr>
      </w:pPr>
      <w:r>
        <w:rPr>
          <w:noProof/>
        </w:rPr>
        <w:t>Canada model gets satellite technology implemented faster</w:t>
      </w:r>
      <w:r>
        <w:rPr>
          <w:noProof/>
        </w:rPr>
        <w:tab/>
      </w:r>
      <w:r>
        <w:rPr>
          <w:noProof/>
        </w:rPr>
        <w:fldChar w:fldCharType="begin"/>
      </w:r>
      <w:r>
        <w:rPr>
          <w:noProof/>
        </w:rPr>
        <w:instrText xml:space="preserve"> PAGEREF _Toc488032555 \h </w:instrText>
      </w:r>
      <w:r>
        <w:rPr>
          <w:noProof/>
        </w:rPr>
      </w:r>
      <w:r>
        <w:rPr>
          <w:noProof/>
        </w:rPr>
        <w:fldChar w:fldCharType="separate"/>
      </w:r>
      <w:r>
        <w:rPr>
          <w:noProof/>
        </w:rPr>
        <w:t>20</w:t>
      </w:r>
      <w:r>
        <w:rPr>
          <w:noProof/>
        </w:rPr>
        <w:fldChar w:fldCharType="end"/>
      </w:r>
    </w:p>
    <w:p w14:paraId="6C57CF66" w14:textId="77777777" w:rsidR="002D7AB9" w:rsidRDefault="002D7AB9">
      <w:pPr>
        <w:pStyle w:val="TOC2"/>
        <w:rPr>
          <w:rFonts w:asciiTheme="minorHAnsi" w:eastAsiaTheme="minorEastAsia" w:hAnsiTheme="minorHAnsi" w:cstheme="minorBidi"/>
          <w:noProof/>
          <w:sz w:val="24"/>
          <w:szCs w:val="24"/>
        </w:rPr>
      </w:pPr>
      <w:r>
        <w:rPr>
          <w:noProof/>
        </w:rPr>
        <w:t>DISAVANTAGE RESPONSES</w:t>
      </w:r>
      <w:r>
        <w:rPr>
          <w:noProof/>
        </w:rPr>
        <w:tab/>
      </w:r>
      <w:r>
        <w:rPr>
          <w:noProof/>
        </w:rPr>
        <w:fldChar w:fldCharType="begin"/>
      </w:r>
      <w:r>
        <w:rPr>
          <w:noProof/>
        </w:rPr>
        <w:instrText xml:space="preserve"> PAGEREF _Toc488032556 \h </w:instrText>
      </w:r>
      <w:r>
        <w:rPr>
          <w:noProof/>
        </w:rPr>
      </w:r>
      <w:r>
        <w:rPr>
          <w:noProof/>
        </w:rPr>
        <w:fldChar w:fldCharType="separate"/>
      </w:r>
      <w:r>
        <w:rPr>
          <w:noProof/>
        </w:rPr>
        <w:t>21</w:t>
      </w:r>
      <w:r>
        <w:rPr>
          <w:noProof/>
        </w:rPr>
        <w:fldChar w:fldCharType="end"/>
      </w:r>
    </w:p>
    <w:p w14:paraId="7FBC5FA1" w14:textId="77777777" w:rsidR="002D7AB9" w:rsidRDefault="002D7AB9">
      <w:pPr>
        <w:pStyle w:val="TOC3"/>
        <w:rPr>
          <w:rFonts w:asciiTheme="minorHAnsi" w:eastAsiaTheme="minorEastAsia" w:hAnsiTheme="minorHAnsi" w:cstheme="minorBidi"/>
          <w:noProof/>
          <w:sz w:val="24"/>
          <w:szCs w:val="24"/>
        </w:rPr>
      </w:pPr>
      <w:r>
        <w:rPr>
          <w:noProof/>
        </w:rPr>
        <w:t>A/T “Removing government oversight” – Not so, and anyone who says it is misleading. FAA authority would continue</w:t>
      </w:r>
      <w:r>
        <w:rPr>
          <w:noProof/>
        </w:rPr>
        <w:tab/>
      </w:r>
      <w:r>
        <w:rPr>
          <w:noProof/>
        </w:rPr>
        <w:fldChar w:fldCharType="begin"/>
      </w:r>
      <w:r>
        <w:rPr>
          <w:noProof/>
        </w:rPr>
        <w:instrText xml:space="preserve"> PAGEREF _Toc488032557 \h </w:instrText>
      </w:r>
      <w:r>
        <w:rPr>
          <w:noProof/>
        </w:rPr>
      </w:r>
      <w:r>
        <w:rPr>
          <w:noProof/>
        </w:rPr>
        <w:fldChar w:fldCharType="separate"/>
      </w:r>
      <w:r>
        <w:rPr>
          <w:noProof/>
        </w:rPr>
        <w:t>21</w:t>
      </w:r>
      <w:r>
        <w:rPr>
          <w:noProof/>
        </w:rPr>
        <w:fldChar w:fldCharType="end"/>
      </w:r>
    </w:p>
    <w:p w14:paraId="78ADB31F" w14:textId="77777777" w:rsidR="002D7AB9" w:rsidRDefault="002D7AB9">
      <w:pPr>
        <w:pStyle w:val="TOC3"/>
        <w:rPr>
          <w:rFonts w:asciiTheme="minorHAnsi" w:eastAsiaTheme="minorEastAsia" w:hAnsiTheme="minorHAnsi" w:cstheme="minorBidi"/>
          <w:noProof/>
          <w:sz w:val="24"/>
          <w:szCs w:val="24"/>
        </w:rPr>
      </w:pPr>
      <w:r>
        <w:rPr>
          <w:noProof/>
        </w:rPr>
        <w:t>A/T “Losing oversight of safety” – FAA would still be in charge of safety and must approve all changes</w:t>
      </w:r>
      <w:r>
        <w:rPr>
          <w:noProof/>
        </w:rPr>
        <w:tab/>
      </w:r>
      <w:r>
        <w:rPr>
          <w:noProof/>
        </w:rPr>
        <w:fldChar w:fldCharType="begin"/>
      </w:r>
      <w:r>
        <w:rPr>
          <w:noProof/>
        </w:rPr>
        <w:instrText xml:space="preserve"> PAGEREF _Toc488032558 \h </w:instrText>
      </w:r>
      <w:r>
        <w:rPr>
          <w:noProof/>
        </w:rPr>
      </w:r>
      <w:r>
        <w:rPr>
          <w:noProof/>
        </w:rPr>
        <w:fldChar w:fldCharType="separate"/>
      </w:r>
      <w:r>
        <w:rPr>
          <w:noProof/>
        </w:rPr>
        <w:t>21</w:t>
      </w:r>
      <w:r>
        <w:rPr>
          <w:noProof/>
        </w:rPr>
        <w:fldChar w:fldCharType="end"/>
      </w:r>
    </w:p>
    <w:p w14:paraId="3ABDB468" w14:textId="77777777" w:rsidR="002D7AB9" w:rsidRDefault="002D7AB9">
      <w:pPr>
        <w:pStyle w:val="TOC3"/>
        <w:rPr>
          <w:rFonts w:asciiTheme="minorHAnsi" w:eastAsiaTheme="minorEastAsia" w:hAnsiTheme="minorHAnsi" w:cstheme="minorBidi"/>
          <w:noProof/>
          <w:sz w:val="24"/>
          <w:szCs w:val="24"/>
        </w:rPr>
      </w:pPr>
      <w:r>
        <w:rPr>
          <w:noProof/>
        </w:rPr>
        <w:t>A/T “Safety risk” – Status Quo has more risk. FAA regulating itself on safety is inherently bad</w:t>
      </w:r>
      <w:r>
        <w:rPr>
          <w:noProof/>
        </w:rPr>
        <w:tab/>
      </w:r>
      <w:r>
        <w:rPr>
          <w:noProof/>
        </w:rPr>
        <w:fldChar w:fldCharType="begin"/>
      </w:r>
      <w:r>
        <w:rPr>
          <w:noProof/>
        </w:rPr>
        <w:instrText xml:space="preserve"> PAGEREF _Toc488032559 \h </w:instrText>
      </w:r>
      <w:r>
        <w:rPr>
          <w:noProof/>
        </w:rPr>
      </w:r>
      <w:r>
        <w:rPr>
          <w:noProof/>
        </w:rPr>
        <w:fldChar w:fldCharType="separate"/>
      </w:r>
      <w:r>
        <w:rPr>
          <w:noProof/>
        </w:rPr>
        <w:t>21</w:t>
      </w:r>
      <w:r>
        <w:rPr>
          <w:noProof/>
        </w:rPr>
        <w:fldChar w:fldCharType="end"/>
      </w:r>
    </w:p>
    <w:p w14:paraId="1ABED545" w14:textId="77777777" w:rsidR="002D7AB9" w:rsidRDefault="002D7AB9">
      <w:pPr>
        <w:pStyle w:val="TOC3"/>
        <w:rPr>
          <w:rFonts w:asciiTheme="minorHAnsi" w:eastAsiaTheme="minorEastAsia" w:hAnsiTheme="minorHAnsi" w:cstheme="minorBidi"/>
          <w:noProof/>
          <w:sz w:val="24"/>
          <w:szCs w:val="24"/>
        </w:rPr>
      </w:pPr>
      <w:r>
        <w:rPr>
          <w:noProof/>
        </w:rPr>
        <w:t>“Unions don’t like it” Response- Canada Model works. Even though the unions complain about Canada’s privatized ATC, everyone agrees it’s better than what they had before</w:t>
      </w:r>
      <w:r>
        <w:rPr>
          <w:noProof/>
        </w:rPr>
        <w:tab/>
      </w:r>
      <w:r>
        <w:rPr>
          <w:noProof/>
        </w:rPr>
        <w:fldChar w:fldCharType="begin"/>
      </w:r>
      <w:r>
        <w:rPr>
          <w:noProof/>
        </w:rPr>
        <w:instrText xml:space="preserve"> PAGEREF _Toc488032560 \h </w:instrText>
      </w:r>
      <w:r>
        <w:rPr>
          <w:noProof/>
        </w:rPr>
      </w:r>
      <w:r>
        <w:rPr>
          <w:noProof/>
        </w:rPr>
        <w:fldChar w:fldCharType="separate"/>
      </w:r>
      <w:r>
        <w:rPr>
          <w:noProof/>
        </w:rPr>
        <w:t>22</w:t>
      </w:r>
      <w:r>
        <w:rPr>
          <w:noProof/>
        </w:rPr>
        <w:fldChar w:fldCharType="end"/>
      </w:r>
    </w:p>
    <w:p w14:paraId="26088997" w14:textId="77777777" w:rsidR="002D7AB9" w:rsidRDefault="002D7AB9">
      <w:pPr>
        <w:pStyle w:val="TOC3"/>
        <w:rPr>
          <w:rFonts w:asciiTheme="minorHAnsi" w:eastAsiaTheme="minorEastAsia" w:hAnsiTheme="minorHAnsi" w:cstheme="minorBidi"/>
          <w:noProof/>
          <w:sz w:val="24"/>
          <w:szCs w:val="24"/>
        </w:rPr>
      </w:pPr>
      <w:r>
        <w:rPr>
          <w:noProof/>
        </w:rPr>
        <w:lastRenderedPageBreak/>
        <w:t>“Less safe”- Response: Why is an air traffic controller suddenly better at his job because he’s a federal employee?</w:t>
      </w:r>
      <w:r>
        <w:rPr>
          <w:noProof/>
        </w:rPr>
        <w:tab/>
      </w:r>
      <w:r>
        <w:rPr>
          <w:noProof/>
        </w:rPr>
        <w:fldChar w:fldCharType="begin"/>
      </w:r>
      <w:r>
        <w:rPr>
          <w:noProof/>
        </w:rPr>
        <w:instrText xml:space="preserve"> PAGEREF _Toc488032561 \h </w:instrText>
      </w:r>
      <w:r>
        <w:rPr>
          <w:noProof/>
        </w:rPr>
      </w:r>
      <w:r>
        <w:rPr>
          <w:noProof/>
        </w:rPr>
        <w:fldChar w:fldCharType="separate"/>
      </w:r>
      <w:r>
        <w:rPr>
          <w:noProof/>
        </w:rPr>
        <w:t>22</w:t>
      </w:r>
      <w:r>
        <w:rPr>
          <w:noProof/>
        </w:rPr>
        <w:fldChar w:fldCharType="end"/>
      </w:r>
    </w:p>
    <w:p w14:paraId="3093314F" w14:textId="77777777" w:rsidR="002D7AB9" w:rsidRDefault="002D7AB9">
      <w:pPr>
        <w:pStyle w:val="TOC3"/>
        <w:rPr>
          <w:rFonts w:asciiTheme="minorHAnsi" w:eastAsiaTheme="minorEastAsia" w:hAnsiTheme="minorHAnsi" w:cstheme="minorBidi"/>
          <w:noProof/>
          <w:sz w:val="24"/>
          <w:szCs w:val="24"/>
        </w:rPr>
      </w:pPr>
      <w:r>
        <w:rPr>
          <w:noProof/>
        </w:rPr>
        <w:t>A/T “Costs went up in Canada” - Only 5% after 16 years (1996-2012). Not nearly as much as would have been without privatization</w:t>
      </w:r>
      <w:r>
        <w:rPr>
          <w:noProof/>
        </w:rPr>
        <w:tab/>
      </w:r>
      <w:r>
        <w:rPr>
          <w:noProof/>
        </w:rPr>
        <w:fldChar w:fldCharType="begin"/>
      </w:r>
      <w:r>
        <w:rPr>
          <w:noProof/>
        </w:rPr>
        <w:instrText xml:space="preserve"> PAGEREF _Toc488032562 \h </w:instrText>
      </w:r>
      <w:r>
        <w:rPr>
          <w:noProof/>
        </w:rPr>
      </w:r>
      <w:r>
        <w:rPr>
          <w:noProof/>
        </w:rPr>
        <w:fldChar w:fldCharType="separate"/>
      </w:r>
      <w:r>
        <w:rPr>
          <w:noProof/>
        </w:rPr>
        <w:t>22</w:t>
      </w:r>
      <w:r>
        <w:rPr>
          <w:noProof/>
        </w:rPr>
        <w:fldChar w:fldCharType="end"/>
      </w:r>
    </w:p>
    <w:p w14:paraId="19D77A2B" w14:textId="77777777" w:rsidR="002D7AB9" w:rsidRDefault="002D7AB9">
      <w:pPr>
        <w:pStyle w:val="TOC3"/>
        <w:rPr>
          <w:rFonts w:asciiTheme="minorHAnsi" w:eastAsiaTheme="minorEastAsia" w:hAnsiTheme="minorHAnsi" w:cstheme="minorBidi"/>
          <w:noProof/>
          <w:sz w:val="24"/>
          <w:szCs w:val="24"/>
        </w:rPr>
      </w:pPr>
      <w:r>
        <w:rPr>
          <w:noProof/>
        </w:rPr>
        <w:t>A/T “New taxes and fees” – Non-unique. That’s how Status Quo ATC is funded already</w:t>
      </w:r>
      <w:r>
        <w:rPr>
          <w:noProof/>
        </w:rPr>
        <w:tab/>
      </w:r>
      <w:r>
        <w:rPr>
          <w:noProof/>
        </w:rPr>
        <w:fldChar w:fldCharType="begin"/>
      </w:r>
      <w:r>
        <w:rPr>
          <w:noProof/>
        </w:rPr>
        <w:instrText xml:space="preserve"> PAGEREF _Toc488032563 \h </w:instrText>
      </w:r>
      <w:r>
        <w:rPr>
          <w:noProof/>
        </w:rPr>
      </w:r>
      <w:r>
        <w:rPr>
          <w:noProof/>
        </w:rPr>
        <w:fldChar w:fldCharType="separate"/>
      </w:r>
      <w:r>
        <w:rPr>
          <w:noProof/>
        </w:rPr>
        <w:t>22</w:t>
      </w:r>
      <w:r>
        <w:rPr>
          <w:noProof/>
        </w:rPr>
        <w:fldChar w:fldCharType="end"/>
      </w:r>
    </w:p>
    <w:p w14:paraId="7A768E9F" w14:textId="77777777" w:rsidR="002D7AB9" w:rsidRDefault="002D7AB9">
      <w:pPr>
        <w:pStyle w:val="TOC3"/>
        <w:rPr>
          <w:rFonts w:asciiTheme="minorHAnsi" w:eastAsiaTheme="minorEastAsia" w:hAnsiTheme="minorHAnsi" w:cstheme="minorBidi"/>
          <w:noProof/>
          <w:sz w:val="24"/>
          <w:szCs w:val="24"/>
        </w:rPr>
      </w:pPr>
      <w:r>
        <w:rPr>
          <w:noProof/>
        </w:rPr>
        <w:t>A/T “Existing FAA workers lose jobs” – They wouldn’t, but even if they did, it would be a good thing</w:t>
      </w:r>
      <w:r>
        <w:rPr>
          <w:noProof/>
        </w:rPr>
        <w:tab/>
      </w:r>
      <w:r>
        <w:rPr>
          <w:noProof/>
        </w:rPr>
        <w:fldChar w:fldCharType="begin"/>
      </w:r>
      <w:r>
        <w:rPr>
          <w:noProof/>
        </w:rPr>
        <w:instrText xml:space="preserve"> PAGEREF _Toc488032564 \h </w:instrText>
      </w:r>
      <w:r>
        <w:rPr>
          <w:noProof/>
        </w:rPr>
      </w:r>
      <w:r>
        <w:rPr>
          <w:noProof/>
        </w:rPr>
        <w:fldChar w:fldCharType="separate"/>
      </w:r>
      <w:r>
        <w:rPr>
          <w:noProof/>
        </w:rPr>
        <w:t>23</w:t>
      </w:r>
      <w:r>
        <w:rPr>
          <w:noProof/>
        </w:rPr>
        <w:fldChar w:fldCharType="end"/>
      </w:r>
    </w:p>
    <w:p w14:paraId="314A6326" w14:textId="77777777" w:rsidR="002D7AB9" w:rsidRDefault="002D7AB9">
      <w:pPr>
        <w:pStyle w:val="TOC3"/>
        <w:rPr>
          <w:rFonts w:asciiTheme="minorHAnsi" w:eastAsiaTheme="minorEastAsia" w:hAnsiTheme="minorHAnsi" w:cstheme="minorBidi"/>
          <w:noProof/>
          <w:sz w:val="24"/>
          <w:szCs w:val="24"/>
        </w:rPr>
      </w:pPr>
      <w:r>
        <w:rPr>
          <w:noProof/>
        </w:rPr>
        <w:t>A/T “Airlines takeover the governing board” – Can’t happen under Canadian model</w:t>
      </w:r>
      <w:r>
        <w:rPr>
          <w:noProof/>
        </w:rPr>
        <w:tab/>
      </w:r>
      <w:r>
        <w:rPr>
          <w:noProof/>
        </w:rPr>
        <w:fldChar w:fldCharType="begin"/>
      </w:r>
      <w:r>
        <w:rPr>
          <w:noProof/>
        </w:rPr>
        <w:instrText xml:space="preserve"> PAGEREF _Toc488032565 \h </w:instrText>
      </w:r>
      <w:r>
        <w:rPr>
          <w:noProof/>
        </w:rPr>
      </w:r>
      <w:r>
        <w:rPr>
          <w:noProof/>
        </w:rPr>
        <w:fldChar w:fldCharType="separate"/>
      </w:r>
      <w:r>
        <w:rPr>
          <w:noProof/>
        </w:rPr>
        <w:t>23</w:t>
      </w:r>
      <w:r>
        <w:rPr>
          <w:noProof/>
        </w:rPr>
        <w:fldChar w:fldCharType="end"/>
      </w:r>
    </w:p>
    <w:p w14:paraId="0DCA662D" w14:textId="77777777" w:rsidR="002D7AB9" w:rsidRDefault="002D7AB9">
      <w:pPr>
        <w:pStyle w:val="TOC3"/>
        <w:rPr>
          <w:rFonts w:asciiTheme="minorHAnsi" w:eastAsiaTheme="minorEastAsia" w:hAnsiTheme="minorHAnsi" w:cstheme="minorBidi"/>
          <w:noProof/>
          <w:sz w:val="24"/>
          <w:szCs w:val="24"/>
        </w:rPr>
      </w:pPr>
      <w:r>
        <w:rPr>
          <w:noProof/>
        </w:rPr>
        <w:t>Canada model shows how governing board is balanced, not taken over by airlines</w:t>
      </w:r>
      <w:r>
        <w:rPr>
          <w:noProof/>
        </w:rPr>
        <w:tab/>
      </w:r>
      <w:r>
        <w:rPr>
          <w:noProof/>
        </w:rPr>
        <w:fldChar w:fldCharType="begin"/>
      </w:r>
      <w:r>
        <w:rPr>
          <w:noProof/>
        </w:rPr>
        <w:instrText xml:space="preserve"> PAGEREF _Toc488032566 \h </w:instrText>
      </w:r>
      <w:r>
        <w:rPr>
          <w:noProof/>
        </w:rPr>
      </w:r>
      <w:r>
        <w:rPr>
          <w:noProof/>
        </w:rPr>
        <w:fldChar w:fldCharType="separate"/>
      </w:r>
      <w:r>
        <w:rPr>
          <w:noProof/>
        </w:rPr>
        <w:t>24</w:t>
      </w:r>
      <w:r>
        <w:rPr>
          <w:noProof/>
        </w:rPr>
        <w:fldChar w:fldCharType="end"/>
      </w:r>
    </w:p>
    <w:p w14:paraId="28BE76C2" w14:textId="77777777" w:rsidR="002D7AB9" w:rsidRDefault="002D7AB9">
      <w:pPr>
        <w:pStyle w:val="TOC3"/>
        <w:rPr>
          <w:rFonts w:asciiTheme="minorHAnsi" w:eastAsiaTheme="minorEastAsia" w:hAnsiTheme="minorHAnsi" w:cstheme="minorBidi"/>
          <w:noProof/>
          <w:sz w:val="24"/>
          <w:szCs w:val="24"/>
        </w:rPr>
      </w:pPr>
      <w:r>
        <w:rPr>
          <w:noProof/>
        </w:rPr>
        <w:t>A/T “Small airports will be neglected” – Non-unique. Status quo small airports are already neglected</w:t>
      </w:r>
      <w:r>
        <w:rPr>
          <w:noProof/>
        </w:rPr>
        <w:tab/>
      </w:r>
      <w:r>
        <w:rPr>
          <w:noProof/>
        </w:rPr>
        <w:fldChar w:fldCharType="begin"/>
      </w:r>
      <w:r>
        <w:rPr>
          <w:noProof/>
        </w:rPr>
        <w:instrText xml:space="preserve"> PAGEREF _Toc488032567 \h </w:instrText>
      </w:r>
      <w:r>
        <w:rPr>
          <w:noProof/>
        </w:rPr>
      </w:r>
      <w:r>
        <w:rPr>
          <w:noProof/>
        </w:rPr>
        <w:fldChar w:fldCharType="separate"/>
      </w:r>
      <w:r>
        <w:rPr>
          <w:noProof/>
        </w:rPr>
        <w:t>24</w:t>
      </w:r>
      <w:r>
        <w:rPr>
          <w:noProof/>
        </w:rPr>
        <w:fldChar w:fldCharType="end"/>
      </w:r>
    </w:p>
    <w:p w14:paraId="2DDEC2F9" w14:textId="77777777" w:rsidR="002D7AB9" w:rsidRDefault="002D7AB9">
      <w:pPr>
        <w:pStyle w:val="TOC3"/>
        <w:rPr>
          <w:rFonts w:asciiTheme="minorHAnsi" w:eastAsiaTheme="minorEastAsia" w:hAnsiTheme="minorHAnsi" w:cstheme="minorBidi"/>
          <w:noProof/>
          <w:sz w:val="24"/>
          <w:szCs w:val="24"/>
        </w:rPr>
      </w:pPr>
      <w:r>
        <w:rPr>
          <w:noProof/>
        </w:rPr>
        <w:t>A/T “Civil – Military cooperation problems” – All 60 countries that have private ATC have it working just fine</w:t>
      </w:r>
      <w:r>
        <w:rPr>
          <w:noProof/>
        </w:rPr>
        <w:tab/>
      </w:r>
      <w:r>
        <w:rPr>
          <w:noProof/>
        </w:rPr>
        <w:fldChar w:fldCharType="begin"/>
      </w:r>
      <w:r>
        <w:rPr>
          <w:noProof/>
        </w:rPr>
        <w:instrText xml:space="preserve"> PAGEREF _Toc488032568 \h </w:instrText>
      </w:r>
      <w:r>
        <w:rPr>
          <w:noProof/>
        </w:rPr>
      </w:r>
      <w:r>
        <w:rPr>
          <w:noProof/>
        </w:rPr>
        <w:fldChar w:fldCharType="separate"/>
      </w:r>
      <w:r>
        <w:rPr>
          <w:noProof/>
        </w:rPr>
        <w:t>24</w:t>
      </w:r>
      <w:r>
        <w:rPr>
          <w:noProof/>
        </w:rPr>
        <w:fldChar w:fldCharType="end"/>
      </w:r>
    </w:p>
    <w:p w14:paraId="55EAA3C5" w14:textId="77777777" w:rsidR="002D7AB9" w:rsidRDefault="002D7AB9">
      <w:pPr>
        <w:pStyle w:val="TOC3"/>
        <w:rPr>
          <w:rFonts w:asciiTheme="minorHAnsi" w:eastAsiaTheme="minorEastAsia" w:hAnsiTheme="minorHAnsi" w:cstheme="minorBidi"/>
          <w:noProof/>
          <w:sz w:val="24"/>
          <w:szCs w:val="24"/>
        </w:rPr>
      </w:pPr>
      <w:r>
        <w:rPr>
          <w:noProof/>
        </w:rPr>
        <w:t>Congressional Budget Office admitted their “HR 4441 federal deficit” estimates are based on bogus assumptions</w:t>
      </w:r>
      <w:r>
        <w:rPr>
          <w:noProof/>
        </w:rPr>
        <w:tab/>
      </w:r>
      <w:r>
        <w:rPr>
          <w:noProof/>
        </w:rPr>
        <w:fldChar w:fldCharType="begin"/>
      </w:r>
      <w:r>
        <w:rPr>
          <w:noProof/>
        </w:rPr>
        <w:instrText xml:space="preserve"> PAGEREF _Toc488032569 \h </w:instrText>
      </w:r>
      <w:r>
        <w:rPr>
          <w:noProof/>
        </w:rPr>
      </w:r>
      <w:r>
        <w:rPr>
          <w:noProof/>
        </w:rPr>
        <w:fldChar w:fldCharType="separate"/>
      </w:r>
      <w:r>
        <w:rPr>
          <w:noProof/>
        </w:rPr>
        <w:t>25</w:t>
      </w:r>
      <w:r>
        <w:rPr>
          <w:noProof/>
        </w:rPr>
        <w:fldChar w:fldCharType="end"/>
      </w:r>
    </w:p>
    <w:p w14:paraId="2599AA30" w14:textId="77777777" w:rsidR="002D7AB9" w:rsidRDefault="002D7AB9">
      <w:pPr>
        <w:pStyle w:val="TOC1"/>
        <w:tabs>
          <w:tab w:val="right" w:leader="dot" w:pos="9350"/>
        </w:tabs>
        <w:rPr>
          <w:rFonts w:asciiTheme="minorHAnsi" w:eastAsiaTheme="minorEastAsia" w:hAnsiTheme="minorHAnsi" w:cstheme="minorBidi"/>
          <w:b w:val="0"/>
          <w:noProof/>
          <w:sz w:val="24"/>
          <w:szCs w:val="24"/>
        </w:rPr>
      </w:pPr>
      <w:r>
        <w:rPr>
          <w:noProof/>
        </w:rPr>
        <w:t>Works Cited: Privatize Air Traffic Control</w:t>
      </w:r>
      <w:r>
        <w:rPr>
          <w:noProof/>
        </w:rPr>
        <w:tab/>
      </w:r>
      <w:r>
        <w:rPr>
          <w:noProof/>
        </w:rPr>
        <w:fldChar w:fldCharType="begin"/>
      </w:r>
      <w:r>
        <w:rPr>
          <w:noProof/>
        </w:rPr>
        <w:instrText xml:space="preserve"> PAGEREF _Toc488032570 \h </w:instrText>
      </w:r>
      <w:r>
        <w:rPr>
          <w:noProof/>
        </w:rPr>
      </w:r>
      <w:r>
        <w:rPr>
          <w:noProof/>
        </w:rPr>
        <w:fldChar w:fldCharType="separate"/>
      </w:r>
      <w:r>
        <w:rPr>
          <w:noProof/>
        </w:rPr>
        <w:t>26</w:t>
      </w:r>
      <w:r>
        <w:rPr>
          <w:noProof/>
        </w:rPr>
        <w:fldChar w:fldCharType="end"/>
      </w:r>
    </w:p>
    <w:p w14:paraId="029270D7" w14:textId="77777777" w:rsidR="00AF1D3F" w:rsidRDefault="00DE0722" w:rsidP="00AF1D3F">
      <w:pPr>
        <w:pStyle w:val="TOC2"/>
        <w:sectPr w:rsidR="00AF1D3F" w:rsidSect="00AF1D3F">
          <w:headerReference w:type="default" r:id="rId9"/>
          <w:footerReference w:type="default" r:id="rId10"/>
          <w:pgSz w:w="12240" w:h="15840"/>
          <w:pgMar w:top="1440" w:right="1440" w:bottom="1440" w:left="1440" w:header="720" w:footer="720" w:gutter="0"/>
          <w:cols w:space="720"/>
        </w:sectPr>
      </w:pPr>
      <w:r>
        <w:rPr>
          <w:bCs/>
          <w:noProof/>
          <w:sz w:val="22"/>
        </w:rPr>
        <w:fldChar w:fldCharType="end"/>
      </w:r>
    </w:p>
    <w:p w14:paraId="7D7F10E5" w14:textId="13603F8B" w:rsidR="00C87F85" w:rsidRDefault="00C7720A" w:rsidP="00273637">
      <w:pPr>
        <w:pStyle w:val="Title2"/>
        <w:outlineLvl w:val="0"/>
      </w:pPr>
      <w:bookmarkStart w:id="0" w:name="_Toc488032489"/>
      <w:r>
        <w:lastRenderedPageBreak/>
        <w:t>Earthbound Misfit</w:t>
      </w:r>
      <w:r w:rsidR="00C87F85" w:rsidRPr="00B964DA">
        <w:t xml:space="preserve">: </w:t>
      </w:r>
      <w:r w:rsidR="00C87F85">
        <w:t xml:space="preserve">The Case For </w:t>
      </w:r>
      <w:r>
        <w:t>Privatizing Air Traffic Control</w:t>
      </w:r>
      <w:bookmarkEnd w:id="0"/>
    </w:p>
    <w:p w14:paraId="04E77F8A" w14:textId="0C02B1B9" w:rsidR="007A58D8" w:rsidRPr="00D64F13" w:rsidRDefault="00435A3E" w:rsidP="00D64F13">
      <w:pPr>
        <w:pStyle w:val="Constructive"/>
        <w:spacing w:line="240" w:lineRule="auto"/>
      </w:pPr>
      <w:r>
        <w:t xml:space="preserve">The U.S. </w:t>
      </w:r>
      <w:r w:rsidR="00C959D1">
        <w:t xml:space="preserve">Air Traffic Control, or ATC, </w:t>
      </w:r>
      <w:r w:rsidR="00C7720A" w:rsidRPr="00D64F13">
        <w:t>system</w:t>
      </w:r>
      <w:r>
        <w:t xml:space="preserve"> </w:t>
      </w:r>
      <w:r w:rsidR="00C7720A" w:rsidRPr="00D64F13">
        <w:t>is obsolete</w:t>
      </w:r>
      <w:r>
        <w:t xml:space="preserve"> and</w:t>
      </w:r>
      <w:r w:rsidR="00C7720A" w:rsidRPr="00D64F13">
        <w:t xml:space="preserve"> inefficient</w:t>
      </w:r>
      <w:r>
        <w:t xml:space="preserve">, while Canada’s system runs more efficiently with better technology </w:t>
      </w:r>
      <w:r w:rsidR="0005238E">
        <w:t xml:space="preserve">at lower cost. </w:t>
      </w:r>
      <w:r w:rsidR="003C43A2" w:rsidRPr="00D64F13">
        <w:t xml:space="preserve">Please join </w:t>
      </w:r>
      <w:r w:rsidR="004D65F3">
        <w:t>us as</w:t>
      </w:r>
      <w:r w:rsidR="003C43A2" w:rsidRPr="00D64F13">
        <w:t xml:space="preserve"> we affirm that</w:t>
      </w:r>
      <w:r w:rsidR="002E29DB" w:rsidRPr="00D64F13">
        <w:t>: The United States federal government should substantially reform its transportation policy.</w:t>
      </w:r>
    </w:p>
    <w:p w14:paraId="6CDB5FFF" w14:textId="77777777" w:rsidR="00CD2A66" w:rsidRPr="006549D2" w:rsidRDefault="00CD2A66" w:rsidP="00273637">
      <w:pPr>
        <w:pStyle w:val="Contention1"/>
        <w:outlineLvl w:val="0"/>
      </w:pPr>
      <w:bookmarkStart w:id="1" w:name="_Toc488032490"/>
      <w:r w:rsidRPr="006549D2">
        <w:t>OBSERVATION 1. We offer the following DEFINITIONS.</w:t>
      </w:r>
      <w:bookmarkEnd w:id="1"/>
    </w:p>
    <w:p w14:paraId="4C9BAC7F" w14:textId="76396AC7" w:rsidR="006549D2" w:rsidRDefault="00FE45F1" w:rsidP="00E30E9A">
      <w:pPr>
        <w:pStyle w:val="Constructive"/>
        <w:rPr>
          <w:rStyle w:val="ssens"/>
          <w:i/>
        </w:rPr>
      </w:pPr>
      <w:r w:rsidRPr="00FE45F1">
        <w:rPr>
          <w:b/>
        </w:rPr>
        <w:t>Policy</w:t>
      </w:r>
      <w:r>
        <w:t>:</w:t>
      </w:r>
      <w:r w:rsidR="00273637">
        <w:t xml:space="preserve"> </w:t>
      </w:r>
      <w:r>
        <w:t>“</w:t>
      </w:r>
      <w:r>
        <w:rPr>
          <w:rStyle w:val="ssens"/>
        </w:rPr>
        <w:t>a high-level overall plan embracing the general goals and acceptable procedures especially of a governmental body” (</w:t>
      </w:r>
      <w:r w:rsidRPr="00FE45F1">
        <w:rPr>
          <w:rStyle w:val="ssens"/>
          <w:i/>
          <w:u w:val="single"/>
        </w:rPr>
        <w:t xml:space="preserve">Merriam Webster </w:t>
      </w:r>
      <w:r w:rsidRPr="00114B44">
        <w:rPr>
          <w:rStyle w:val="ssens"/>
          <w:i/>
        </w:rPr>
        <w:t>Online Dictionary, copyright</w:t>
      </w:r>
      <w:r w:rsidRPr="00FE45F1">
        <w:rPr>
          <w:rStyle w:val="ssens"/>
          <w:i/>
          <w:u w:val="single"/>
        </w:rPr>
        <w:t xml:space="preserve"> 201</w:t>
      </w:r>
      <w:r w:rsidR="002E29DB">
        <w:rPr>
          <w:rStyle w:val="ssens"/>
          <w:i/>
          <w:u w:val="single"/>
        </w:rPr>
        <w:t>7</w:t>
      </w:r>
      <w:r w:rsidRPr="00FE45F1">
        <w:rPr>
          <w:rStyle w:val="ssens"/>
          <w:i/>
        </w:rPr>
        <w:t xml:space="preserve"> </w:t>
      </w:r>
      <w:hyperlink r:id="rId11" w:history="1">
        <w:r w:rsidRPr="00EF68EB">
          <w:rPr>
            <w:rStyle w:val="Hyperlink"/>
            <w:i/>
          </w:rPr>
          <w:t>http://www.merriam-webster.com/dictionary/policy</w:t>
        </w:r>
      </w:hyperlink>
      <w:r>
        <w:rPr>
          <w:rStyle w:val="ssens"/>
        </w:rPr>
        <w:t>)</w:t>
      </w:r>
      <w:r w:rsidR="00C72F5D">
        <w:rPr>
          <w:rStyle w:val="ssens"/>
        </w:rPr>
        <w:br/>
      </w:r>
      <w:r w:rsidR="00C72F5D">
        <w:rPr>
          <w:rStyle w:val="ssens"/>
        </w:rPr>
        <w:br/>
      </w:r>
      <w:r w:rsidR="00C72F5D" w:rsidRPr="00C72F5D">
        <w:rPr>
          <w:rStyle w:val="ssens"/>
          <w:b/>
        </w:rPr>
        <w:t>Substantial</w:t>
      </w:r>
      <w:r w:rsidR="002E29DB">
        <w:rPr>
          <w:rStyle w:val="ssens"/>
        </w:rPr>
        <w:t>:</w:t>
      </w:r>
      <w:r w:rsidR="00273637">
        <w:rPr>
          <w:rStyle w:val="ssens"/>
        </w:rPr>
        <w:t xml:space="preserve"> </w:t>
      </w:r>
      <w:r w:rsidR="002E29DB">
        <w:rPr>
          <w:rStyle w:val="ssens"/>
        </w:rPr>
        <w:t>“considerable in quantity</w:t>
      </w:r>
      <w:r w:rsidR="00C72F5D">
        <w:rPr>
          <w:rStyle w:val="ssens"/>
        </w:rPr>
        <w:t>” (</w:t>
      </w:r>
      <w:r w:rsidR="00C72F5D" w:rsidRPr="00FE45F1">
        <w:rPr>
          <w:rStyle w:val="ssens"/>
          <w:i/>
          <w:u w:val="single"/>
        </w:rPr>
        <w:t xml:space="preserve">Merriam Webster </w:t>
      </w:r>
      <w:r w:rsidR="00C72F5D" w:rsidRPr="00114B44">
        <w:rPr>
          <w:rStyle w:val="ssens"/>
          <w:i/>
        </w:rPr>
        <w:t>Online Dictionary, copyright</w:t>
      </w:r>
      <w:r w:rsidR="00C72F5D" w:rsidRPr="00FE45F1">
        <w:rPr>
          <w:rStyle w:val="ssens"/>
          <w:i/>
          <w:u w:val="single"/>
        </w:rPr>
        <w:t xml:space="preserve"> 201</w:t>
      </w:r>
      <w:r w:rsidR="002E29DB">
        <w:rPr>
          <w:rStyle w:val="ssens"/>
          <w:i/>
          <w:u w:val="single"/>
        </w:rPr>
        <w:t>7</w:t>
      </w:r>
      <w:r w:rsidR="00C72F5D">
        <w:rPr>
          <w:rStyle w:val="ssens"/>
          <w:i/>
          <w:u w:val="single"/>
        </w:rPr>
        <w:t xml:space="preserve"> </w:t>
      </w:r>
      <w:hyperlink r:id="rId12" w:history="1">
        <w:r w:rsidR="00E30E9A" w:rsidRPr="000A5C52">
          <w:rPr>
            <w:rStyle w:val="Hyperlink"/>
            <w:i/>
          </w:rPr>
          <w:t>http://www.merriam-webster.com/dictionary/substantially</w:t>
        </w:r>
      </w:hyperlink>
      <w:r w:rsidR="00C72F5D" w:rsidRPr="00C72F5D">
        <w:rPr>
          <w:rStyle w:val="ssens"/>
          <w:i/>
        </w:rPr>
        <w:t>)</w:t>
      </w:r>
    </w:p>
    <w:p w14:paraId="4BB5F511" w14:textId="77777777" w:rsidR="006F257E" w:rsidRDefault="00CC672D" w:rsidP="00E30E9A">
      <w:pPr>
        <w:pStyle w:val="Constructive"/>
        <w:rPr>
          <w:rFonts w:cs="Arial"/>
          <w:i/>
          <w:lang w:val="en"/>
        </w:rPr>
      </w:pPr>
      <w:r w:rsidRPr="00CC672D">
        <w:rPr>
          <w:rStyle w:val="ssens"/>
          <w:b/>
        </w:rPr>
        <w:t>Transportation</w:t>
      </w:r>
      <w:r>
        <w:rPr>
          <w:rStyle w:val="ssens"/>
        </w:rPr>
        <w:t>: “</w:t>
      </w:r>
      <w:r>
        <w:rPr>
          <w:rFonts w:cs="Arial"/>
          <w:lang w:val="en"/>
        </w:rPr>
        <w:t>means of conveyance or travel from one place to another” (</w:t>
      </w:r>
      <w:r w:rsidRPr="00CC672D">
        <w:rPr>
          <w:rFonts w:cs="Arial"/>
          <w:i/>
          <w:u w:val="single"/>
          <w:lang w:val="en"/>
        </w:rPr>
        <w:t>Merriam-Webster</w:t>
      </w:r>
      <w:r w:rsidRPr="00CC672D">
        <w:rPr>
          <w:rFonts w:cs="Arial"/>
          <w:i/>
          <w:lang w:val="en"/>
        </w:rPr>
        <w:t xml:space="preserve"> Online Dict. </w:t>
      </w:r>
      <w:r w:rsidRPr="00CC672D">
        <w:rPr>
          <w:rFonts w:cs="Arial"/>
          <w:i/>
          <w:u w:val="single"/>
          <w:lang w:val="en"/>
        </w:rPr>
        <w:t>2017</w:t>
      </w:r>
      <w:r w:rsidRPr="00CC672D">
        <w:rPr>
          <w:rFonts w:cs="Arial"/>
          <w:i/>
          <w:lang w:val="en"/>
        </w:rPr>
        <w:t xml:space="preserve"> </w:t>
      </w:r>
      <w:hyperlink r:id="rId13" w:history="1">
        <w:r w:rsidR="006F257E" w:rsidRPr="00B404B0">
          <w:rPr>
            <w:rStyle w:val="Hyperlink"/>
            <w:rFonts w:cs="Arial"/>
            <w:i/>
            <w:lang w:val="en"/>
          </w:rPr>
          <w:t>https://www.merriam-webster.com/dictionary/transportation</w:t>
        </w:r>
      </w:hyperlink>
      <w:r w:rsidRPr="00CC672D">
        <w:rPr>
          <w:rFonts w:cs="Arial"/>
          <w:i/>
          <w:lang w:val="en"/>
        </w:rPr>
        <w:t>)</w:t>
      </w:r>
    </w:p>
    <w:p w14:paraId="627DCA46" w14:textId="5A037800" w:rsidR="00D01CA7" w:rsidRDefault="00CD2A66" w:rsidP="00273637">
      <w:pPr>
        <w:pStyle w:val="Contention1"/>
        <w:outlineLvl w:val="0"/>
      </w:pPr>
      <w:bookmarkStart w:id="2" w:name="_Toc488032491"/>
      <w:r>
        <w:t>OBSERVATION 2.</w:t>
      </w:r>
      <w:r w:rsidR="00273637">
        <w:t xml:space="preserve"> </w:t>
      </w:r>
      <w:r>
        <w:t>INHERENCY, the structure of the Status Quo.</w:t>
      </w:r>
      <w:bookmarkEnd w:id="2"/>
      <w:r w:rsidR="00273637">
        <w:t xml:space="preserve"> </w:t>
      </w:r>
    </w:p>
    <w:p w14:paraId="292C2165" w14:textId="04FCD7A1" w:rsidR="006B2E4D" w:rsidRDefault="00D64F13" w:rsidP="00273637">
      <w:pPr>
        <w:pStyle w:val="Contention1"/>
        <w:outlineLvl w:val="0"/>
      </w:pPr>
      <w:bookmarkStart w:id="3" w:name="_Toc488032492"/>
      <w:r w:rsidRPr="00D64F13">
        <w:t>FACT 1.</w:t>
      </w:r>
      <w:r w:rsidR="00273637">
        <w:t xml:space="preserve"> </w:t>
      </w:r>
      <w:r w:rsidRPr="00D64F13">
        <w:t>Unstable funding.</w:t>
      </w:r>
      <w:bookmarkEnd w:id="3"/>
      <w:r w:rsidR="00273637">
        <w:t xml:space="preserve"> </w:t>
      </w:r>
    </w:p>
    <w:p w14:paraId="3B34D26C" w14:textId="3DBC097D" w:rsidR="00D64F13" w:rsidRPr="00D64F13" w:rsidRDefault="006F257E" w:rsidP="00273637">
      <w:pPr>
        <w:pStyle w:val="Contention2"/>
        <w:outlineLvl w:val="0"/>
        <w:rPr>
          <w:sz w:val="24"/>
          <w:szCs w:val="24"/>
        </w:rPr>
      </w:pPr>
      <w:bookmarkStart w:id="4" w:name="_Toc488032493"/>
      <w:r>
        <w:t>Congressional funding proces</w:t>
      </w:r>
      <w:r w:rsidR="00D64F13" w:rsidRPr="00D64F13">
        <w:t xml:space="preserve">s </w:t>
      </w:r>
      <w:r>
        <w:t>disrupts the US air traffic control system</w:t>
      </w:r>
      <w:bookmarkEnd w:id="4"/>
    </w:p>
    <w:p w14:paraId="0CAF2FC0" w14:textId="5C0C31C7" w:rsidR="00D64F13" w:rsidRPr="00D64F13" w:rsidRDefault="00D64F13" w:rsidP="006B2E4D">
      <w:pPr>
        <w:pStyle w:val="Citation3"/>
        <w:rPr>
          <w:sz w:val="24"/>
          <w:szCs w:val="24"/>
        </w:rPr>
      </w:pPr>
      <w:r w:rsidRPr="00D64F13">
        <w:rPr>
          <w:rFonts w:eastAsia="Times New Roman"/>
          <w:sz w:val="24"/>
          <w:szCs w:val="24"/>
        </w:rPr>
        <w:t> </w:t>
      </w:r>
      <w:bookmarkStart w:id="5" w:name="_Toc485117638"/>
      <w:r w:rsidRPr="00D64F13">
        <w:rPr>
          <w:u w:val="single"/>
        </w:rPr>
        <w:t>NICHOLAS E. CALIO 2014.</w:t>
      </w:r>
      <w:r w:rsidRPr="00D64F13">
        <w:t xml:space="preserve"> (PRESIDENT AND CEO, AIRLINES FOR AMERICA, airline trade association) Statement before the HOUSE OF REPRESENTATIVES COMMITTEE ON TRANSPORTATION AND INFRASTRUCTURE, NOV. 18, 2014 FAA REAUTHORIZATION: ISSUES IN MODERNIZING AND OPERATING THE NATION’S AIRSPACE </w:t>
      </w:r>
      <w:hyperlink r:id="rId14" w:history="1">
        <w:r w:rsidR="00F36174" w:rsidRPr="00C2638E">
          <w:rPr>
            <w:rStyle w:val="Hyperlink"/>
            <w:sz w:val="18"/>
            <w:szCs w:val="18"/>
          </w:rPr>
          <w:t>http://airlines.org/wp-content/uploads/2014/11/Calio-Written-Testimony-FAA-Reauthorization-Hearing-11-18-14.pdf</w:t>
        </w:r>
        <w:bookmarkEnd w:id="5"/>
      </w:hyperlink>
      <w:r w:rsidR="00F36174">
        <w:rPr>
          <w:sz w:val="18"/>
          <w:szCs w:val="18"/>
        </w:rPr>
        <w:t xml:space="preserve"> </w:t>
      </w:r>
    </w:p>
    <w:p w14:paraId="7BF6EEC6" w14:textId="5407AB99" w:rsidR="00D64F13" w:rsidRPr="00127491" w:rsidRDefault="00D64F13" w:rsidP="00D64F13">
      <w:pPr>
        <w:pStyle w:val="Evidence"/>
      </w:pPr>
      <w:r w:rsidRPr="00D64F13">
        <w:rPr>
          <w:sz w:val="24"/>
          <w:szCs w:val="24"/>
        </w:rPr>
        <w:t> </w:t>
      </w:r>
      <w:r w:rsidRPr="00D64F13">
        <w:t>From a funding perspective,</w:t>
      </w:r>
      <w:r w:rsidRPr="00D64F13">
        <w:rPr>
          <w:u w:val="single"/>
        </w:rPr>
        <w:t xml:space="preserve"> it does not make sense to fund a long-term capital budget through an annual appropriations process</w:t>
      </w:r>
      <w:r w:rsidRPr="00D64F13">
        <w:t xml:space="preserve">. In today’s budget environment, relying on annual appropriations creates significant uncertainty on the part of users as to when the FAA will actually have various NextGen capabilities in place. </w:t>
      </w:r>
      <w:r w:rsidRPr="00D64F13">
        <w:rPr>
          <w:u w:val="single"/>
        </w:rPr>
        <w:t>Annual budget allocations, subject to annual cuts and policy changes, frequently assures that planned new ATC technologies will be obsolete by the time they are operational. It also needlessly subjects our ATC system to disruption caused by budget battles on Capitol Hill</w:t>
      </w:r>
      <w:r w:rsidRPr="00C959D1">
        <w:t>, as evidenced in April 2013 following the sequester-driven air traffic controller furloughs and the partial-shutdown of the agency in August 2011</w:t>
      </w:r>
      <w:r w:rsidRPr="00127491">
        <w:t xml:space="preserve">. The FAA’s Management Advisory Council, an 11-member board that advises the agency, sent a letter to congressional transportation policy leaders on Aug. 2, 2013, stating that sequester cuts to the FAA’s budget underscored “the need to reform the policy, funding and governance structure of the FAA.” </w:t>
      </w:r>
    </w:p>
    <w:p w14:paraId="45194816" w14:textId="6AFF441A" w:rsidR="006F257E" w:rsidRDefault="00F26965" w:rsidP="00273637">
      <w:pPr>
        <w:pStyle w:val="Contention1"/>
        <w:outlineLvl w:val="0"/>
      </w:pPr>
      <w:bookmarkStart w:id="6" w:name="_Toc488032494"/>
      <w:r>
        <w:lastRenderedPageBreak/>
        <w:t>FACT 2.</w:t>
      </w:r>
      <w:r w:rsidR="00273637">
        <w:t xml:space="preserve"> </w:t>
      </w:r>
      <w:r>
        <w:t>FAA Mismanagement</w:t>
      </w:r>
      <w:bookmarkEnd w:id="6"/>
    </w:p>
    <w:p w14:paraId="27E4CC81" w14:textId="1B9769D0" w:rsidR="00F26965" w:rsidRDefault="00BA1C0D" w:rsidP="00273637">
      <w:pPr>
        <w:pStyle w:val="Contention2"/>
        <w:outlineLvl w:val="0"/>
      </w:pPr>
      <w:bookmarkStart w:id="7" w:name="_Toc488032495"/>
      <w:r>
        <w:t>Systemic organization failure blocks new technologies and wastes money</w:t>
      </w:r>
      <w:bookmarkEnd w:id="7"/>
    </w:p>
    <w:p w14:paraId="0F863F04" w14:textId="19C1898F" w:rsidR="00F26965" w:rsidRDefault="00F26965" w:rsidP="00F26965">
      <w:pPr>
        <w:pStyle w:val="Citation3"/>
      </w:pPr>
      <w:bookmarkStart w:id="8" w:name="_Toc485117639"/>
      <w:r w:rsidRPr="00B56207">
        <w:rPr>
          <w:u w:val="single"/>
        </w:rPr>
        <w:t>Robert W. Poole 2017</w:t>
      </w:r>
      <w:r w:rsidRPr="00B56207">
        <w:t xml:space="preserve"> (serves on the National Aviation Studies Advisory Panel of the Government Accountability Office; Director of Transportation Policy and Searle Freedom Trust Transportation Fellow, Reason Foundation; two engineering degrees from M.I.T.)23 May 2017 Air Traffic Control Newsletter #143</w:t>
      </w:r>
      <w:r w:rsidR="00273637">
        <w:t xml:space="preserve"> </w:t>
      </w:r>
      <w:r>
        <w:t xml:space="preserve"> </w:t>
      </w:r>
      <w:hyperlink r:id="rId15" w:history="1">
        <w:r w:rsidRPr="00B404B0">
          <w:rPr>
            <w:rStyle w:val="Hyperlink"/>
          </w:rPr>
          <w:t>http://reason.org/news/show/air-traffic-control-newsletter-143</w:t>
        </w:r>
      </w:hyperlink>
      <w:r>
        <w:t xml:space="preserve"> (brackets added)</w:t>
      </w:r>
      <w:bookmarkEnd w:id="8"/>
    </w:p>
    <w:p w14:paraId="2C2C413D" w14:textId="65BCAB6C" w:rsidR="00F26965" w:rsidRPr="00B56207" w:rsidRDefault="00F26965" w:rsidP="00F26965">
      <w:pPr>
        <w:pStyle w:val="Evidence"/>
      </w:pPr>
      <w:r>
        <w:t>[Dept. of Transportation Inspector General Clavin]</w:t>
      </w:r>
      <w:r w:rsidRPr="00916C60">
        <w:rPr>
          <w:u w:val="single"/>
        </w:rPr>
        <w:t xml:space="preserve"> Scovel's first major point was that the reforms Congress enacted </w:t>
      </w:r>
      <w:r w:rsidRPr="00B56207">
        <w:t>in 1995 and 1996—personnel, acquisition, and organizational (creating the ATO)—</w:t>
      </w:r>
      <w:r w:rsidRPr="00916C60">
        <w:rPr>
          <w:u w:val="single"/>
        </w:rPr>
        <w:t>for the most part "have not achieved the expected outcomes,"</w:t>
      </w:r>
      <w:r w:rsidRPr="00B56207">
        <w:t xml:space="preserve"> though he cites some small successes (such as saving over $2 billion over 13 years by outsourcing Flight Service Stations). </w:t>
      </w:r>
      <w:r w:rsidRPr="00916C60">
        <w:rPr>
          <w:u w:val="single"/>
        </w:rPr>
        <w:t>FAA's procurement process is still a nightmare, the FAA budget has grown by 95% between 1996 and 2015, and there has been no overall gain in ATC productivity—in fact, the unit cost of ATC services has increased 71% since 1997</w:t>
      </w:r>
      <w:r w:rsidRPr="00B56207">
        <w:t xml:space="preserve">. Second, </w:t>
      </w:r>
      <w:r w:rsidRPr="00916C60">
        <w:rPr>
          <w:u w:val="single"/>
        </w:rPr>
        <w:t>"management problems continue to hinder FAA's efforts to deliver new technologies and major acquisitions</w:t>
      </w:r>
      <w:r w:rsidRPr="00B56207">
        <w:t xml:space="preserve">." Far from being idiosyncratic, </w:t>
      </w:r>
      <w:r w:rsidRPr="00916C60">
        <w:rPr>
          <w:u w:val="single"/>
        </w:rPr>
        <w:t>the schedule delays and cost overruns stem from</w:t>
      </w:r>
      <w:r w:rsidRPr="00916C60">
        <w:rPr>
          <w:rStyle w:val="apple-converted-space"/>
          <w:u w:val="single"/>
        </w:rPr>
        <w:t> </w:t>
      </w:r>
      <w:r w:rsidRPr="00916C60">
        <w:rPr>
          <w:rStyle w:val="Emphasis"/>
          <w:i w:val="0"/>
          <w:iCs w:val="0"/>
          <w:u w:val="single"/>
        </w:rPr>
        <w:t>systemic</w:t>
      </w:r>
      <w:r w:rsidRPr="00916C60">
        <w:rPr>
          <w:rStyle w:val="apple-converted-space"/>
          <w:u w:val="single"/>
        </w:rPr>
        <w:t> </w:t>
      </w:r>
      <w:r w:rsidRPr="00916C60">
        <w:rPr>
          <w:u w:val="single"/>
        </w:rPr>
        <w:t xml:space="preserve">issues, built into the organizational culture. </w:t>
      </w:r>
    </w:p>
    <w:p w14:paraId="247499AB" w14:textId="22720004" w:rsidR="00481141" w:rsidRDefault="00A5620C" w:rsidP="00273637">
      <w:pPr>
        <w:pStyle w:val="Contention1"/>
        <w:outlineLvl w:val="0"/>
      </w:pPr>
      <w:bookmarkStart w:id="9" w:name="_Toc488032496"/>
      <w:r>
        <w:t>OBSERVATION 3.</w:t>
      </w:r>
      <w:r w:rsidR="00273637">
        <w:t xml:space="preserve"> </w:t>
      </w:r>
      <w:r>
        <w:t xml:space="preserve">The </w:t>
      </w:r>
      <w:r w:rsidR="008F2A2B">
        <w:t>HARMS</w:t>
      </w:r>
      <w:bookmarkEnd w:id="9"/>
    </w:p>
    <w:p w14:paraId="7C5B5C29" w14:textId="309B4C78" w:rsidR="00481141" w:rsidRDefault="008F2A2B" w:rsidP="00273637">
      <w:pPr>
        <w:pStyle w:val="Contention1"/>
        <w:outlineLvl w:val="0"/>
      </w:pPr>
      <w:bookmarkStart w:id="10" w:name="_Toc488032497"/>
      <w:r>
        <w:t>HARM</w:t>
      </w:r>
      <w:r w:rsidR="00481141">
        <w:t xml:space="preserve"> 1</w:t>
      </w:r>
      <w:r w:rsidR="00CD304F">
        <w:t>.</w:t>
      </w:r>
      <w:r w:rsidR="00481141">
        <w:t xml:space="preserve"> Technology delayed</w:t>
      </w:r>
      <w:bookmarkEnd w:id="10"/>
    </w:p>
    <w:p w14:paraId="5C1C1401" w14:textId="3BDDE5E9" w:rsidR="00CE1EC6" w:rsidRDefault="00C15CA1" w:rsidP="00273637">
      <w:pPr>
        <w:pStyle w:val="Contention2"/>
        <w:numPr>
          <w:ilvl w:val="0"/>
          <w:numId w:val="27"/>
        </w:numPr>
        <w:outlineLvl w:val="0"/>
      </w:pPr>
      <w:r>
        <w:t xml:space="preserve"> </w:t>
      </w:r>
      <w:bookmarkStart w:id="11" w:name="_Toc488032498"/>
      <w:r>
        <w:t>The Link:</w:t>
      </w:r>
      <w:r w:rsidR="00273637">
        <w:t xml:space="preserve"> </w:t>
      </w:r>
      <w:r w:rsidR="00CE1EC6">
        <w:t>FAA falls far behind Canada’s privatized system in the rollout of advanced technology</w:t>
      </w:r>
      <w:bookmarkEnd w:id="11"/>
    </w:p>
    <w:p w14:paraId="52290823" w14:textId="2EF4E692" w:rsidR="00CE1EC6" w:rsidRPr="00CE1EC6" w:rsidRDefault="00CE1EC6" w:rsidP="00CE1EC6">
      <w:pPr>
        <w:pStyle w:val="Citation3"/>
      </w:pPr>
      <w:bookmarkStart w:id="12" w:name="_Toc485117640"/>
      <w:r w:rsidRPr="00CE1EC6">
        <w:rPr>
          <w:u w:val="single"/>
        </w:rPr>
        <w:t>Robert W. Poole 2017</w:t>
      </w:r>
      <w:r w:rsidRPr="00CE1EC6">
        <w:t xml:space="preserve"> (serves on the National Aviation Studies Advisory Panel of the Government Accountability Office; Director of Transportation Policy and Searle Freedom Trust Transportation Fellow, Reason Foundation; two engineering degrees from M.I.T.) 23 May 2017 “Air Traffic Control Newsletter #143” </w:t>
      </w:r>
      <w:hyperlink r:id="rId16" w:history="1">
        <w:r w:rsidR="00F36174" w:rsidRPr="00C2638E">
          <w:rPr>
            <w:rStyle w:val="Hyperlink"/>
          </w:rPr>
          <w:t>http://reason.org/news/show/air-traffic-control-newsletter-143</w:t>
        </w:r>
        <w:bookmarkEnd w:id="12"/>
      </w:hyperlink>
      <w:r w:rsidR="00F36174">
        <w:t xml:space="preserve"> </w:t>
      </w:r>
    </w:p>
    <w:p w14:paraId="1E9ED458" w14:textId="51251622" w:rsidR="00A5620C" w:rsidRDefault="00481141" w:rsidP="00481141">
      <w:pPr>
        <w:pStyle w:val="Evidence"/>
      </w:pPr>
      <w:r w:rsidRPr="00AB438F">
        <w:rPr>
          <w:shd w:val="clear" w:color="auto" w:fill="FFFFFF"/>
        </w:rPr>
        <w:t>Also singled out for attention is FAA's long-delayed introduction of electronic flight strips (which Nav Canada has had in use for 15 years).</w:t>
      </w:r>
      <w:r>
        <w:rPr>
          <w:shd w:val="clear" w:color="auto" w:fill="FFFFFF"/>
        </w:rPr>
        <w:t xml:space="preserve"> </w:t>
      </w:r>
      <w:r w:rsidRPr="00AB438F">
        <w:rPr>
          <w:u w:val="single"/>
          <w:shd w:val="clear" w:color="auto" w:fill="FFFFFF"/>
        </w:rPr>
        <w:t>In typical FAA fashion</w:t>
      </w:r>
      <w:r>
        <w:rPr>
          <w:shd w:val="clear" w:color="auto" w:fill="FFFFFF"/>
        </w:rPr>
        <w:t xml:space="preserve">, </w:t>
      </w:r>
      <w:r w:rsidRPr="00AB438F">
        <w:rPr>
          <w:u w:val="single"/>
          <w:shd w:val="clear" w:color="auto" w:fill="FFFFFF"/>
        </w:rPr>
        <w:t>last year it awarded a contract for Terminal Flight Data Manager, under which the contractor has three years to finalize the design and then eight years to deliver the product to just 89 of the busiest airport control towers. So 11 years from now, just 89 of FAA's hundreds of ATC facilities will finally have a capability that all Nav Canada facilities had more than a decade ago</w:t>
      </w:r>
      <w:r>
        <w:rPr>
          <w:shd w:val="clear" w:color="auto" w:fill="FFFFFF"/>
        </w:rPr>
        <w:t>.</w:t>
      </w:r>
      <w:r w:rsidR="00CD304F">
        <w:t xml:space="preserve"> </w:t>
      </w:r>
    </w:p>
    <w:p w14:paraId="6D9E74F3" w14:textId="5EE56EFB" w:rsidR="00C15CA1" w:rsidRDefault="00C15CA1" w:rsidP="00C15CA1">
      <w:pPr>
        <w:pStyle w:val="Contention2"/>
        <w:numPr>
          <w:ilvl w:val="0"/>
          <w:numId w:val="27"/>
        </w:numPr>
      </w:pPr>
      <w:r>
        <w:t xml:space="preserve"> </w:t>
      </w:r>
      <w:bookmarkStart w:id="13" w:name="_Toc488032499"/>
      <w:r>
        <w:t>The Impact:</w:t>
      </w:r>
      <w:r w:rsidR="00273637">
        <w:t xml:space="preserve"> </w:t>
      </w:r>
      <w:r>
        <w:t>Safety</w:t>
      </w:r>
      <w:r w:rsidR="00837DB9">
        <w:t xml:space="preserve"> and System Crash</w:t>
      </w:r>
      <w:r>
        <w:t>.</w:t>
      </w:r>
      <w:r w:rsidR="00273637">
        <w:t xml:space="preserve"> </w:t>
      </w:r>
      <w:r w:rsidR="00837DB9">
        <w:t>R</w:t>
      </w:r>
      <w:r>
        <w:t>eform is needed to improve safety and prevent the system from coming to its knees</w:t>
      </w:r>
      <w:bookmarkEnd w:id="13"/>
      <w:r w:rsidR="00273637">
        <w:t xml:space="preserve"> </w:t>
      </w:r>
    </w:p>
    <w:p w14:paraId="0947A86B" w14:textId="55176526" w:rsidR="00C15CA1" w:rsidRPr="00C15CA1" w:rsidRDefault="00C15CA1" w:rsidP="00C15CA1">
      <w:pPr>
        <w:pStyle w:val="Citation3"/>
      </w:pPr>
      <w:bookmarkStart w:id="14" w:name="_Toc485117641"/>
      <w:r w:rsidRPr="00C15CA1">
        <w:rPr>
          <w:u w:val="single"/>
        </w:rPr>
        <w:t>THE ECONOMIST 2016</w:t>
      </w:r>
      <w:r w:rsidRPr="00C15CA1">
        <w:t xml:space="preserve"> (respected British news magazine, does not give name of individual authors) “Antiquated air traffic control systems are becoming a serious threat to safety” 10 Aug 2016 </w:t>
      </w:r>
      <w:hyperlink r:id="rId17" w:history="1">
        <w:r w:rsidR="00F36174" w:rsidRPr="00C2638E">
          <w:rPr>
            <w:rStyle w:val="Hyperlink"/>
          </w:rPr>
          <w:t>http://www.economist.com/news/science-and-technology/21703477-americas-antiquated-air-traffic-control-system-hindering-safety-sky-navigating</w:t>
        </w:r>
        <w:bookmarkEnd w:id="14"/>
      </w:hyperlink>
      <w:r w:rsidR="00F36174">
        <w:t xml:space="preserve"> </w:t>
      </w:r>
    </w:p>
    <w:p w14:paraId="7E2D1175" w14:textId="4CE07F2D" w:rsidR="00C15CA1" w:rsidRPr="00C15CA1" w:rsidRDefault="00C15CA1" w:rsidP="00C15CA1">
      <w:pPr>
        <w:pStyle w:val="Evidence"/>
      </w:pPr>
      <w:r w:rsidRPr="00C15CA1">
        <w:rPr>
          <w:u w:val="single"/>
        </w:rPr>
        <w:t>The International Civil Aviation Organisation,</w:t>
      </w:r>
      <w:r w:rsidRPr="00C15CA1">
        <w:t xml:space="preserve"> the UN agency that oversees worldwide aviation standards, </w:t>
      </w:r>
      <w:r w:rsidRPr="00C15CA1">
        <w:rPr>
          <w:u w:val="single"/>
        </w:rPr>
        <w:t>has urged all 191 of its member countries to extricate their air-traffic control from government bureaucracy and political micromanagement—so they can manage the explosive growth in air travel with greater safety and effectiveness</w:t>
      </w:r>
      <w:r w:rsidRPr="00C15CA1">
        <w:t xml:space="preserve">. </w:t>
      </w:r>
      <w:r w:rsidRPr="00C15CA1">
        <w:rPr>
          <w:u w:val="single"/>
        </w:rPr>
        <w:t>America remains the biggest holdout</w:t>
      </w:r>
      <w:r w:rsidRPr="00C15CA1">
        <w:t xml:space="preserve">. It is not that its airlines have balked at the proposal. Practically all are on board. So, encouragingly, are the unions—which have reversed their position since ATC liberalisation was first mooted back in the 1980s. Insiders are aware that things simply cannot carry on as they are. </w:t>
      </w:r>
      <w:r w:rsidRPr="00C15CA1">
        <w:rPr>
          <w:u w:val="single"/>
        </w:rPr>
        <w:t>The number of passengers flying around the world each year is expected to double, to 6.4 billion, by 2030. In America, this is happening as a staffing crisis threatens to bring the country’s ATC system to its knees</w:t>
      </w:r>
      <w:r w:rsidRPr="00C15CA1">
        <w:t>.</w:t>
      </w:r>
      <w:r w:rsidRPr="00C15CA1">
        <w:rPr>
          <w:rStyle w:val="apple-converted-space"/>
        </w:rPr>
        <w:t> </w:t>
      </w:r>
    </w:p>
    <w:p w14:paraId="5D094724" w14:textId="77777777" w:rsidR="00C15CA1" w:rsidRDefault="00C15CA1" w:rsidP="00C15CA1">
      <w:pPr>
        <w:pStyle w:val="Contention2"/>
        <w:ind w:left="504"/>
      </w:pPr>
    </w:p>
    <w:p w14:paraId="579161FD" w14:textId="72EA33E1" w:rsidR="00D01CA7" w:rsidRDefault="008F2A2B" w:rsidP="00273637">
      <w:pPr>
        <w:pStyle w:val="Contention1"/>
        <w:outlineLvl w:val="0"/>
      </w:pPr>
      <w:bookmarkStart w:id="15" w:name="_Toc488032500"/>
      <w:r>
        <w:t>HARM 2.</w:t>
      </w:r>
      <w:r w:rsidR="00273637">
        <w:t xml:space="preserve"> </w:t>
      </w:r>
      <w:r>
        <w:t>Billions wasted</w:t>
      </w:r>
      <w:bookmarkEnd w:id="15"/>
    </w:p>
    <w:p w14:paraId="3DCB2A49" w14:textId="69428F47" w:rsidR="008F2A2B" w:rsidRDefault="0074371B" w:rsidP="00273637">
      <w:pPr>
        <w:pStyle w:val="Contention2"/>
        <w:outlineLvl w:val="0"/>
      </w:pPr>
      <w:bookmarkStart w:id="16" w:name="_Toc488032501"/>
      <w:r>
        <w:t>Current policies waste billions of dollars</w:t>
      </w:r>
      <w:bookmarkEnd w:id="16"/>
      <w:r>
        <w:t xml:space="preserve"> </w:t>
      </w:r>
    </w:p>
    <w:p w14:paraId="36221367" w14:textId="7B9009E2" w:rsidR="008F2A2B" w:rsidRPr="008F2A2B" w:rsidRDefault="008F2A2B" w:rsidP="008F2A2B">
      <w:pPr>
        <w:pStyle w:val="Citation3"/>
      </w:pPr>
      <w:bookmarkStart w:id="17" w:name="_Toc485117642"/>
      <w:r w:rsidRPr="008F2A2B">
        <w:rPr>
          <w:u w:val="single"/>
        </w:rPr>
        <w:t>Rep. Bill Shuster 2017</w:t>
      </w:r>
      <w:r w:rsidRPr="008F2A2B">
        <w:t xml:space="preserve"> (R-Penn.) “The Need to Reform FAA and Air Traffic Control to Build a 21st Century Aviation System for America” 17 May 2017 statement before the House Committee on Transportation and Infrastructure </w:t>
      </w:r>
      <w:hyperlink r:id="rId18" w:history="1">
        <w:r w:rsidR="00F36174" w:rsidRPr="00C2638E">
          <w:rPr>
            <w:rStyle w:val="Hyperlink"/>
          </w:rPr>
          <w:t>https://transportation.house.gov/calendar/eventsingle.aspx?EventID=401374</w:t>
        </w:r>
        <w:bookmarkEnd w:id="17"/>
      </w:hyperlink>
      <w:r w:rsidR="00F36174">
        <w:t xml:space="preserve"> </w:t>
      </w:r>
    </w:p>
    <w:p w14:paraId="7E10FB0E" w14:textId="77CB6698" w:rsidR="008F2A2B" w:rsidRDefault="008F2A2B" w:rsidP="008F2A2B">
      <w:pPr>
        <w:pStyle w:val="Evidence"/>
      </w:pPr>
      <w:r>
        <w:t>The way America travels, moves goods, and conducts business today depends on an efficient transportation network. In order to remain competitive, we need a 21</w:t>
      </w:r>
      <w:r>
        <w:rPr>
          <w:vertAlign w:val="superscript"/>
        </w:rPr>
        <w:t>st</w:t>
      </w:r>
      <w:r>
        <w:rPr>
          <w:rStyle w:val="apple-converted-space"/>
          <w:rFonts w:ascii="Arial" w:hAnsi="Arial" w:cs="Arial"/>
          <w:color w:val="646A70"/>
          <w:sz w:val="18"/>
          <w:szCs w:val="18"/>
        </w:rPr>
        <w:t> </w:t>
      </w:r>
      <w:r>
        <w:t>century infrastructure with modern, 21</w:t>
      </w:r>
      <w:r>
        <w:rPr>
          <w:vertAlign w:val="superscript"/>
        </w:rPr>
        <w:t>st</w:t>
      </w:r>
      <w:r>
        <w:rPr>
          <w:rStyle w:val="apple-converted-space"/>
          <w:rFonts w:ascii="Arial" w:hAnsi="Arial" w:cs="Arial"/>
          <w:color w:val="646A70"/>
          <w:sz w:val="18"/>
          <w:szCs w:val="18"/>
        </w:rPr>
        <w:t> </w:t>
      </w:r>
      <w:r>
        <w:t xml:space="preserve">century technology. This is especially true for our aviation system, but the fact is </w:t>
      </w:r>
      <w:r w:rsidRPr="008F2A2B">
        <w:rPr>
          <w:u w:val="single"/>
        </w:rPr>
        <w:t>the FAA’s infrastructure is increasingly obsolete, and its technology is still cemented in the last century. As a result, shocking amounts of tax dollars and time have been wasted over the last 35 years</w:t>
      </w:r>
      <w:r>
        <w:t>. </w:t>
      </w:r>
    </w:p>
    <w:p w14:paraId="2FF1262E" w14:textId="06681B75" w:rsidR="008F2A2B" w:rsidRPr="008F2A2B" w:rsidRDefault="008F2A2B" w:rsidP="00273637">
      <w:pPr>
        <w:pStyle w:val="Evidence"/>
        <w:outlineLvl w:val="0"/>
        <w:rPr>
          <w:b/>
        </w:rPr>
      </w:pPr>
      <w:r>
        <w:rPr>
          <w:b/>
        </w:rPr>
        <w:t>END QUOTE.</w:t>
      </w:r>
      <w:r w:rsidR="00273637">
        <w:rPr>
          <w:b/>
        </w:rPr>
        <w:t xml:space="preserve"> </w:t>
      </w:r>
      <w:r>
        <w:rPr>
          <w:b/>
        </w:rPr>
        <w:t xml:space="preserve">Shuster quantifies </w:t>
      </w:r>
      <w:r w:rsidR="006A59A0">
        <w:rPr>
          <w:b/>
        </w:rPr>
        <w:t>later in the same context</w:t>
      </w:r>
      <w:r>
        <w:rPr>
          <w:b/>
        </w:rPr>
        <w:t xml:space="preserve"> QUOTE:</w:t>
      </w:r>
    </w:p>
    <w:p w14:paraId="515273AC" w14:textId="7CDAF6FD" w:rsidR="008F2A2B" w:rsidRDefault="008F2A2B" w:rsidP="008F2A2B">
      <w:pPr>
        <w:pStyle w:val="Evidence"/>
      </w:pPr>
      <w:r w:rsidRPr="008F2A2B">
        <w:t xml:space="preserve">But the bottom line is: there should be far more progress by now. Money has never been the problem -- </w:t>
      </w:r>
      <w:r w:rsidRPr="008F2A2B">
        <w:rPr>
          <w:u w:val="single"/>
        </w:rPr>
        <w:t>Congress has provided more than $7.4 billion dollars for NextGen since 2004. Results are the problem.</w:t>
      </w:r>
      <w:r w:rsidR="00273637">
        <w:rPr>
          <w:u w:val="single"/>
        </w:rPr>
        <w:t xml:space="preserve"> </w:t>
      </w:r>
      <w:r w:rsidRPr="008F2A2B">
        <w:rPr>
          <w:u w:val="single"/>
        </w:rPr>
        <w:t>According to the FAA’s own calculations, the return on the taxpayers’ $7.4 billion investment has only been about $2 billion in benefits. And we’ve still got a long way to go</w:t>
      </w:r>
      <w:r w:rsidRPr="008F2A2B">
        <w:t>.</w:t>
      </w:r>
    </w:p>
    <w:p w14:paraId="07BC85DC" w14:textId="41FB3322" w:rsidR="00C74FFE" w:rsidRDefault="00C74FFE" w:rsidP="00273637">
      <w:pPr>
        <w:pStyle w:val="Contention1"/>
        <w:outlineLvl w:val="0"/>
      </w:pPr>
      <w:bookmarkStart w:id="18" w:name="_Toc488032502"/>
      <w:r>
        <w:t>HARM 3.</w:t>
      </w:r>
      <w:r w:rsidR="00273637">
        <w:t xml:space="preserve"> </w:t>
      </w:r>
      <w:r>
        <w:t>Travel Delays</w:t>
      </w:r>
      <w:bookmarkEnd w:id="18"/>
    </w:p>
    <w:p w14:paraId="0B1B531D" w14:textId="37A374CE" w:rsidR="00C74FFE" w:rsidRDefault="00C74FFE" w:rsidP="00273637">
      <w:pPr>
        <w:pStyle w:val="Contention2"/>
        <w:numPr>
          <w:ilvl w:val="0"/>
          <w:numId w:val="29"/>
        </w:numPr>
        <w:outlineLvl w:val="0"/>
      </w:pPr>
      <w:r>
        <w:t xml:space="preserve"> </w:t>
      </w:r>
      <w:bookmarkStart w:id="19" w:name="_Toc488032503"/>
      <w:r>
        <w:t>The Link:</w:t>
      </w:r>
      <w:r w:rsidR="00273637">
        <w:t xml:space="preserve"> </w:t>
      </w:r>
      <w:r w:rsidR="0060369E">
        <w:t>Technology delays mean travel delays</w:t>
      </w:r>
      <w:bookmarkEnd w:id="19"/>
    </w:p>
    <w:p w14:paraId="4C0671A3" w14:textId="2F27495C" w:rsidR="00C74FFE" w:rsidRPr="00F36174" w:rsidRDefault="00C74FFE" w:rsidP="00C74FFE">
      <w:pPr>
        <w:pStyle w:val="Citation3"/>
        <w:rPr>
          <w:color w:val="000000" w:themeColor="text1"/>
        </w:rPr>
      </w:pPr>
      <w:r w:rsidRPr="00F36174">
        <w:rPr>
          <w:color w:val="000000" w:themeColor="text1"/>
        </w:rPr>
        <w:t> </w:t>
      </w:r>
      <w:bookmarkStart w:id="20" w:name="_Toc485117643"/>
      <w:r w:rsidRPr="00F36174">
        <w:rPr>
          <w:color w:val="000000" w:themeColor="text1"/>
          <w:u w:val="single"/>
        </w:rPr>
        <w:t>Dr. Joshua L. Schank 2014</w:t>
      </w:r>
      <w:r w:rsidRPr="00F36174">
        <w:rPr>
          <w:color w:val="000000" w:themeColor="text1"/>
        </w:rPr>
        <w:t>. (Ph.D. in urban planning from Columbia Univ; President and CEO of the Eno Center for Transportation, a non-profit foundation; has worked on federal and state transportation policy over a decade; formerly directed the National Transportation Policy Project at</w:t>
      </w:r>
      <w:r w:rsidR="00F36174">
        <w:rPr>
          <w:color w:val="000000" w:themeColor="text1"/>
        </w:rPr>
        <w:t xml:space="preserve"> the Bipartisan Policy Center) </w:t>
      </w:r>
      <w:r w:rsidRPr="00F36174">
        <w:rPr>
          <w:color w:val="000000" w:themeColor="text1"/>
        </w:rPr>
        <w:t xml:space="preserve">15 Dec 2014 Why Our Largest Metropolitan Areas Should Care About Air Traffic Control Reform </w:t>
      </w:r>
      <w:hyperlink r:id="rId19" w:history="1">
        <w:r w:rsidR="00F36174" w:rsidRPr="00C2638E">
          <w:rPr>
            <w:rStyle w:val="Hyperlink"/>
            <w:i w:val="0"/>
            <w:iCs/>
            <w:szCs w:val="20"/>
          </w:rPr>
          <w:t>http://cityminded.org/largest-metropolitan-areas-care-air-traffic-control-reform-12163</w:t>
        </w:r>
        <w:bookmarkEnd w:id="20"/>
      </w:hyperlink>
      <w:r w:rsidR="00273637">
        <w:rPr>
          <w:i w:val="0"/>
          <w:iCs/>
          <w:color w:val="000000" w:themeColor="text1"/>
          <w:szCs w:val="20"/>
          <w:u w:color="7F7F7F"/>
        </w:rPr>
        <w:t xml:space="preserve"> </w:t>
      </w:r>
      <w:r w:rsidR="00F36174" w:rsidRPr="00F36174">
        <w:rPr>
          <w:rStyle w:val="Hyperlink"/>
          <w:i w:val="0"/>
          <w:iCs/>
          <w:color w:val="000000" w:themeColor="text1"/>
          <w:szCs w:val="20"/>
        </w:rPr>
        <w:t xml:space="preserve"> </w:t>
      </w:r>
    </w:p>
    <w:p w14:paraId="4348DB9E" w14:textId="65A224C9" w:rsidR="00C74FFE" w:rsidRDefault="00C74FFE" w:rsidP="00C74FFE">
      <w:pPr>
        <w:pStyle w:val="Evidence"/>
      </w:pPr>
      <w:r>
        <w:t> As a result of these changes</w:t>
      </w:r>
      <w:r>
        <w:rPr>
          <w:u w:val="single"/>
        </w:rPr>
        <w:t xml:space="preserve">, the aviation delays and capacity issues are going to be much greater </w:t>
      </w:r>
      <w:r>
        <w:t>at large hubs</w:t>
      </w:r>
      <w:r>
        <w:rPr>
          <w:u w:val="single"/>
        </w:rPr>
        <w:t xml:space="preserve"> in the biggest urban areas. </w:t>
      </w:r>
      <w:r>
        <w:t xml:space="preserve">Most of these areas cannot afford or are unable to find land to expand aviation capacity. For </w:t>
      </w:r>
      <w:proofErr w:type="gramStart"/>
      <w:r>
        <w:t>example</w:t>
      </w:r>
      <w:proofErr w:type="gramEnd"/>
      <w:r>
        <w:t xml:space="preserve"> in the New York region, which has some of the most congested airports in the country, there is simply no room for new runways without severe environmental or political consequences.</w:t>
      </w:r>
      <w:r w:rsidR="00273637">
        <w:t xml:space="preserve"> </w:t>
      </w:r>
      <w:r>
        <w:rPr>
          <w:u w:val="single"/>
        </w:rPr>
        <w:t xml:space="preserve">The greatest opportunity to expand the capacity of the aviation system in these large urban areas will be through technological upgrades. </w:t>
      </w:r>
      <w:r w:rsidRPr="00AB438F">
        <w:t xml:space="preserve">Satellite-based technology can help reduce fuel consumption by enabling more direct routes, improve safety by providing pilots and controllers with a better picture of what is happening in the skies, and expand capacity by enabling shorter distances between aircraft. </w:t>
      </w:r>
      <w:r>
        <w:rPr>
          <w:u w:val="single"/>
        </w:rPr>
        <w:t>In some urban areas, this is the only way to expand capacity</w:t>
      </w:r>
      <w:r>
        <w:t>.</w:t>
      </w:r>
      <w:r>
        <w:br/>
        <w:t>The Path Forward</w:t>
      </w:r>
      <w:r>
        <w:br/>
      </w:r>
      <w:r>
        <w:rPr>
          <w:u w:val="single"/>
        </w:rPr>
        <w:t>These critical improvements to airspace are unlikely to occur without significant reform of the funding and governance structure of our air traffic control system</w:t>
      </w:r>
      <w:r>
        <w:t>.</w:t>
      </w:r>
    </w:p>
    <w:p w14:paraId="420912BD" w14:textId="3B1F7BB1" w:rsidR="00C74FFE" w:rsidRDefault="00273637" w:rsidP="00273637">
      <w:pPr>
        <w:pStyle w:val="Contention2"/>
        <w:outlineLvl w:val="0"/>
      </w:pPr>
      <w:r>
        <w:t xml:space="preserve"> </w:t>
      </w:r>
      <w:bookmarkStart w:id="21" w:name="_Toc488032504"/>
      <w:r w:rsidR="00C74FFE">
        <w:t xml:space="preserve">B. The Impact: </w:t>
      </w:r>
      <w:r w:rsidR="0013094B">
        <w:t>Economic loss</w:t>
      </w:r>
      <w:bookmarkEnd w:id="21"/>
    </w:p>
    <w:p w14:paraId="47615D40" w14:textId="261B1887" w:rsidR="00C74FFE" w:rsidRPr="00F36174" w:rsidRDefault="00C74FFE" w:rsidP="00C74FFE">
      <w:pPr>
        <w:pStyle w:val="Citation3"/>
        <w:rPr>
          <w:szCs w:val="20"/>
        </w:rPr>
      </w:pPr>
      <w:r w:rsidRPr="00F36174">
        <w:rPr>
          <w:szCs w:val="20"/>
        </w:rPr>
        <w:t> </w:t>
      </w:r>
      <w:bookmarkStart w:id="22" w:name="_Toc485117644"/>
      <w:r w:rsidRPr="00F36174">
        <w:rPr>
          <w:szCs w:val="20"/>
          <w:u w:val="single"/>
        </w:rPr>
        <w:t>NICHOLAS E. CALIO 2014.</w:t>
      </w:r>
      <w:r w:rsidRPr="00F36174">
        <w:rPr>
          <w:szCs w:val="20"/>
        </w:rPr>
        <w:t xml:space="preserve"> (PRESIDENT AND CEO, AIRLINES FOR AMERICA, airline trade association) Statement BEFORE THE HOUSE COMMITTEE ON TRANSPORTATION AND INFRASTRUCTURE, NOV. 18, 2014 FAA REAUTHORIZATION: ISSUES IN MODERNIZING AND OPERATING THE NATION’S AIRSPACE </w:t>
      </w:r>
      <w:hyperlink r:id="rId20" w:history="1">
        <w:r w:rsidR="00F36174" w:rsidRPr="00F36174">
          <w:rPr>
            <w:rStyle w:val="Hyperlink"/>
            <w:i w:val="0"/>
            <w:iCs/>
            <w:szCs w:val="20"/>
          </w:rPr>
          <w:t>http://airlines.org/wp-content/uploads/2014/11/Calio-Written-Testimony-FAA-Reauthorization-Hearing-11-18-14.pdf</w:t>
        </w:r>
        <w:bookmarkEnd w:id="22"/>
      </w:hyperlink>
      <w:r w:rsidR="00F36174" w:rsidRPr="00F36174">
        <w:rPr>
          <w:i w:val="0"/>
          <w:iCs/>
          <w:color w:val="444444"/>
          <w:szCs w:val="20"/>
        </w:rPr>
        <w:t xml:space="preserve"> </w:t>
      </w:r>
    </w:p>
    <w:p w14:paraId="6667EF22" w14:textId="2F5497E0" w:rsidR="00C74FFE" w:rsidRPr="008F2A2B" w:rsidRDefault="00C74FFE" w:rsidP="00C74FFE">
      <w:pPr>
        <w:pStyle w:val="Evidence"/>
      </w:pPr>
      <w:r>
        <w:t> </w:t>
      </w:r>
      <w:r>
        <w:rPr>
          <w:u w:val="single"/>
        </w:rPr>
        <w:t>In 2010, the FAA’s National Center of Excellence for Aviation Operations Research</w:t>
      </w:r>
      <w:r>
        <w:t xml:space="preserve"> (NEXTOR) completed a comprehensive study of the costs and effects of flight delays in the United States. It </w:t>
      </w:r>
      <w:r>
        <w:rPr>
          <w:u w:val="single"/>
        </w:rPr>
        <w:t>estimated that the annual cost of flight delays for our na</w:t>
      </w:r>
      <w:r w:rsidR="00F36174">
        <w:rPr>
          <w:u w:val="single"/>
        </w:rPr>
        <w:t xml:space="preserve">tion’s economy was </w:t>
      </w:r>
      <w:r>
        <w:rPr>
          <w:u w:val="single"/>
        </w:rPr>
        <w:t>nearly $33 billion</w:t>
      </w:r>
      <w:r>
        <w:t>. An astounding $16.7 billion of that amount is attributable to economic losses that passengers suffer because of delays.</w:t>
      </w:r>
    </w:p>
    <w:p w14:paraId="5657AD45" w14:textId="6B432A64" w:rsidR="00CD2A66" w:rsidRDefault="00A5620C" w:rsidP="00273637">
      <w:pPr>
        <w:pStyle w:val="Contention1"/>
        <w:outlineLvl w:val="0"/>
      </w:pPr>
      <w:bookmarkStart w:id="23" w:name="_Toc488032505"/>
      <w:r>
        <w:lastRenderedPageBreak/>
        <w:t>OBSERVATION 4</w:t>
      </w:r>
      <w:r w:rsidR="00CD2A66">
        <w:t>. We offer the following PLAN</w:t>
      </w:r>
      <w:r w:rsidR="000255E0">
        <w:t xml:space="preserve"> </w:t>
      </w:r>
      <w:r w:rsidR="000332D0">
        <w:t>implemented by Congress and the President</w:t>
      </w:r>
      <w:bookmarkEnd w:id="23"/>
    </w:p>
    <w:p w14:paraId="4A68DBB1" w14:textId="21AA0AC1" w:rsidR="006D783C" w:rsidRPr="006D783C" w:rsidRDefault="004B6F29" w:rsidP="00276D6C">
      <w:pPr>
        <w:pStyle w:val="Case"/>
        <w:numPr>
          <w:ilvl w:val="0"/>
          <w:numId w:val="0"/>
        </w:numPr>
        <w:ind w:left="576"/>
      </w:pPr>
      <w:r>
        <w:t xml:space="preserve">1. Congress </w:t>
      </w:r>
      <w:r w:rsidR="007E6A0F">
        <w:t xml:space="preserve">amends </w:t>
      </w:r>
      <w:r w:rsidR="007E6A0F">
        <w:rPr>
          <w:color w:val="444444"/>
        </w:rPr>
        <w:t xml:space="preserve">Section 103(e) of the Federal Aviation Act of 1958 by </w:t>
      </w:r>
      <w:r>
        <w:t>pass</w:t>
      </w:r>
      <w:r w:rsidR="007E6A0F">
        <w:t>ing</w:t>
      </w:r>
      <w:r w:rsidR="004C2F50">
        <w:t xml:space="preserve"> </w:t>
      </w:r>
      <w:r w:rsidR="007E6A0F">
        <w:t>Title 2</w:t>
      </w:r>
      <w:r w:rsidR="004C2F50">
        <w:t xml:space="preserve"> of</w:t>
      </w:r>
      <w:r>
        <w:t xml:space="preserve"> HR4441, the Aviation Innovation, Reform, and Reauthorization Ac</w:t>
      </w:r>
      <w:r w:rsidR="007E6A0F">
        <w:t>t or AIRR, to create a Canadian-</w:t>
      </w:r>
      <w:r>
        <w:t xml:space="preserve">model </w:t>
      </w:r>
      <w:r w:rsidR="007E6A0F">
        <w:t xml:space="preserve">federally-chartered </w:t>
      </w:r>
      <w:r>
        <w:t>non-profit corporation to manage the U.S. air traffic control system.</w:t>
      </w:r>
      <w:r w:rsidR="003C43A2">
        <w:br/>
        <w:t>2.</w:t>
      </w:r>
      <w:r w:rsidR="00273637">
        <w:t xml:space="preserve"> </w:t>
      </w:r>
      <w:r w:rsidR="003C43A2">
        <w:t>F</w:t>
      </w:r>
      <w:r w:rsidR="00276D6C">
        <w:t xml:space="preserve">unding through </w:t>
      </w:r>
      <w:r w:rsidR="002C5675">
        <w:t xml:space="preserve">airport </w:t>
      </w:r>
      <w:r w:rsidR="004C2F50">
        <w:t>user fees</w:t>
      </w:r>
      <w:r w:rsidR="00EF7708">
        <w:t xml:space="preserve"> and the federal Airport &amp; Airway Trust Fund</w:t>
      </w:r>
      <w:r w:rsidR="003C43A2">
        <w:t xml:space="preserve">. </w:t>
      </w:r>
      <w:r w:rsidR="002B0984">
        <w:t>Existing air traffic taxes and expenditures are canceled from the federal budget upon transition to the new system.</w:t>
      </w:r>
      <w:r w:rsidR="00D9024D">
        <w:br/>
        <w:t>3.</w:t>
      </w:r>
      <w:r w:rsidR="00273637">
        <w:t xml:space="preserve"> </w:t>
      </w:r>
      <w:r w:rsidR="004C2F50">
        <w:t xml:space="preserve">Bill is enacted the day after an Affirmative ballot and all rollout dates in the original legislation are advanced 3 years to account for the difference between when the bill was proposed and the date of the AFF ballot. </w:t>
      </w:r>
      <w:r w:rsidR="007E6A0F">
        <w:t>Privatization to be finalized on Oct 1, 2022.</w:t>
      </w:r>
      <w:r w:rsidR="007E6A0F">
        <w:br/>
        <w:t>4.</w:t>
      </w:r>
      <w:r w:rsidR="00273637">
        <w:t xml:space="preserve"> </w:t>
      </w:r>
      <w:r w:rsidR="007E6A0F">
        <w:t>Enforcement through the FAA and all safety regulations continue to be under FAA oversight.</w:t>
      </w:r>
      <w:r w:rsidR="007E6A0F">
        <w:br/>
        <w:t>5</w:t>
      </w:r>
      <w:r w:rsidR="00276D6C">
        <w:t>.</w:t>
      </w:r>
      <w:r w:rsidR="00273637">
        <w:t xml:space="preserve"> </w:t>
      </w:r>
      <w:r w:rsidR="00276D6C">
        <w:t>Affirmative speeches may clarify</w:t>
      </w:r>
    </w:p>
    <w:p w14:paraId="03B18DC0" w14:textId="4405CA3A" w:rsidR="00A14E64" w:rsidRDefault="00276D6C" w:rsidP="00273637">
      <w:pPr>
        <w:pStyle w:val="Contention1"/>
        <w:outlineLvl w:val="0"/>
      </w:pPr>
      <w:bookmarkStart w:id="24" w:name="_Toc488032506"/>
      <w:r>
        <w:t>OBSERVATION 5</w:t>
      </w:r>
      <w:r w:rsidR="00CD2A66">
        <w:t xml:space="preserve">. </w:t>
      </w:r>
      <w:r w:rsidR="0033165E">
        <w:t>ADVANTAGES</w:t>
      </w:r>
      <w:bookmarkEnd w:id="24"/>
      <w:r w:rsidR="0033165E">
        <w:t xml:space="preserve"> </w:t>
      </w:r>
    </w:p>
    <w:p w14:paraId="2D013A8B" w14:textId="1A77C216" w:rsidR="004B6F29" w:rsidRDefault="0033165E" w:rsidP="00273637">
      <w:pPr>
        <w:pStyle w:val="Contention1"/>
        <w:outlineLvl w:val="0"/>
      </w:pPr>
      <w:bookmarkStart w:id="25" w:name="_Toc488032507"/>
      <w:r>
        <w:t>ADVANTAGE 1.</w:t>
      </w:r>
      <w:r w:rsidR="00273637">
        <w:t xml:space="preserve"> </w:t>
      </w:r>
      <w:r>
        <w:t>Modernization achieved.</w:t>
      </w:r>
      <w:bookmarkEnd w:id="25"/>
      <w:r w:rsidR="00273637">
        <w:t xml:space="preserve"> </w:t>
      </w:r>
    </w:p>
    <w:p w14:paraId="4662870C" w14:textId="3F585043" w:rsidR="004B6F29" w:rsidRPr="004B6F29" w:rsidRDefault="004B6F29" w:rsidP="004B6F29">
      <w:pPr>
        <w:pStyle w:val="Citation3"/>
      </w:pPr>
      <w:bookmarkStart w:id="26" w:name="_Toc485117645"/>
      <w:r w:rsidRPr="0033165E">
        <w:rPr>
          <w:u w:val="single"/>
        </w:rPr>
        <w:t>Marc Scribner 2016</w:t>
      </w:r>
      <w:r w:rsidRPr="004B6F29">
        <w:t xml:space="preserve"> (senior fellow at the Competitive Enterprise Institute) 9 Feb 2016 Air Traffic Control Reform: FAQ </w:t>
      </w:r>
      <w:hyperlink r:id="rId21" w:history="1">
        <w:r w:rsidR="00F36174" w:rsidRPr="00C2638E">
          <w:rPr>
            <w:rStyle w:val="Hyperlink"/>
          </w:rPr>
          <w:t>https://cei.org/content/air-traffic-control-reform-faq</w:t>
        </w:r>
        <w:bookmarkEnd w:id="26"/>
      </w:hyperlink>
      <w:r w:rsidR="00F36174">
        <w:t xml:space="preserve"> </w:t>
      </w:r>
    </w:p>
    <w:p w14:paraId="193BB607" w14:textId="7F7B01CE" w:rsidR="004B6F29" w:rsidRDefault="004B6F29" w:rsidP="004B6F29">
      <w:pPr>
        <w:pStyle w:val="Evidence"/>
      </w:pPr>
      <w:r w:rsidRPr="004B6F29">
        <w:rPr>
          <w:u w:val="single"/>
        </w:rPr>
        <w:t>The air traffic control reforms contained in the Aviation Innovation, Reform, and Reauthorization (AIRR) Act (H.R. 4441),</w:t>
      </w:r>
      <w:r>
        <w:t xml:space="preserve"> recently introduced by the chairman of the Committee on Transportation and Infrastructure, Rep. Bill Shuster (R-Pa.), </w:t>
      </w:r>
      <w:r w:rsidRPr="004B6F29">
        <w:rPr>
          <w:u w:val="single"/>
        </w:rPr>
        <w:t>comprise the most significant aviation reform since the Airline Deregulation Act of 1978. The AIRR Act offers a unique opportunity to implement a badly needed modernization of America’s air traffic control system. Congress and the administration should seize it</w:t>
      </w:r>
      <w:r>
        <w:t xml:space="preserve">. The United States is the last developed country in the world to provide air navigation services via its national aviation safety regulator. Others have at the very least separated air traffic control into an independent government agency, while many have opted for transferring duties to nonprofit corporations. There is even one rate-regulated, for-profit, air navigation service provider in the United Kingdom. To date, </w:t>
      </w:r>
      <w:r w:rsidRPr="004B6F29">
        <w:rPr>
          <w:u w:val="single"/>
        </w:rPr>
        <w:t>one of the most successful models is offered by Nav Canada, a nonprofit corporation created in 1995 that took control of Canada’s air traffic control system the following year. The ATC Corporation that would be created by the AIRR Act is modeled on Nav Canada</w:t>
      </w:r>
      <w:r>
        <w:t>.</w:t>
      </w:r>
    </w:p>
    <w:p w14:paraId="0EE3F894" w14:textId="2F5F989A" w:rsidR="0033165E" w:rsidRDefault="0033165E" w:rsidP="00273637">
      <w:pPr>
        <w:pStyle w:val="Contention1"/>
        <w:outlineLvl w:val="0"/>
      </w:pPr>
      <w:bookmarkStart w:id="27" w:name="_Toc488032508"/>
      <w:r>
        <w:t xml:space="preserve">ADVANTAGE 2. Funding </w:t>
      </w:r>
      <w:r w:rsidR="0060369E">
        <w:t>and</w:t>
      </w:r>
      <w:r>
        <w:t xml:space="preserve"> technology failures solved</w:t>
      </w:r>
      <w:bookmarkEnd w:id="27"/>
    </w:p>
    <w:p w14:paraId="2A0FBEC7" w14:textId="53A3DDB5" w:rsidR="0033165E" w:rsidRDefault="0033165E" w:rsidP="0033165E">
      <w:pPr>
        <w:pStyle w:val="Citation3"/>
      </w:pPr>
      <w:r>
        <w:t> </w:t>
      </w:r>
      <w:bookmarkStart w:id="28" w:name="_Toc485117646"/>
      <w:r>
        <w:rPr>
          <w:u w:val="single"/>
        </w:rPr>
        <w:t>Dr. Joshua L. Schank 2014</w:t>
      </w:r>
      <w:r>
        <w:t>. (Ph.D. in urban planning f</w:t>
      </w:r>
      <w:r w:rsidRPr="0033165E">
        <w:t>rom Columbia Univ; President and CEO of the Eno Center for Transportation, a non-profit foundation; formerly directed the National Transportation Policy Project at the Bipartisan Policy Center)</w:t>
      </w:r>
      <w:r w:rsidR="00273637">
        <w:t xml:space="preserve"> </w:t>
      </w:r>
      <w:r w:rsidRPr="0033165E">
        <w:t xml:space="preserve">15 Dec 2014 Why Our Largest Metropolitan Areas Should Care About Air Traffic Control Reform </w:t>
      </w:r>
      <w:hyperlink r:id="rId22" w:history="1">
        <w:r w:rsidR="00F36174" w:rsidRPr="00C2638E">
          <w:rPr>
            <w:rStyle w:val="Hyperlink"/>
          </w:rPr>
          <w:t>http://cityminded.org/largest-metropolitan-areas-care-air-traffic-control-reform-12163</w:t>
        </w:r>
        <w:bookmarkEnd w:id="28"/>
      </w:hyperlink>
      <w:r w:rsidR="00273637">
        <w:t xml:space="preserve"> </w:t>
      </w:r>
    </w:p>
    <w:p w14:paraId="3286A486" w14:textId="7EE13010" w:rsidR="0033165E" w:rsidRDefault="0033165E" w:rsidP="0033165E">
      <w:pPr>
        <w:pStyle w:val="Evidence"/>
      </w:pPr>
      <w:r>
        <w:t>Most other developed nations have separated their air traffic control operations from their safety regulation, and the operators are typically removed from the government to some degree. In some countries this means that a government corporation operates air traffic control; in others a nonprofit or for-profit corporation operates it. Both of these scenarios would accomplish two key objectives if implemented in the U.S. – they would remove air traffic control from the appropriations process and they would also accelerate technological upgrades.</w:t>
      </w:r>
    </w:p>
    <w:p w14:paraId="770A81A9" w14:textId="77777777" w:rsidR="004B6F29" w:rsidRDefault="004B6F29" w:rsidP="00D17EE7">
      <w:pPr>
        <w:pStyle w:val="Contention1"/>
      </w:pPr>
    </w:p>
    <w:p w14:paraId="3D4D3A9F" w14:textId="7001A7E1" w:rsidR="00CD2A66" w:rsidRPr="003276AB" w:rsidRDefault="00CD2A66" w:rsidP="00273637">
      <w:pPr>
        <w:pStyle w:val="Title2"/>
        <w:outlineLvl w:val="0"/>
      </w:pPr>
      <w:bookmarkStart w:id="29" w:name="_Toc488032509"/>
      <w:r w:rsidRPr="005F7D93">
        <w:lastRenderedPageBreak/>
        <w:t xml:space="preserve">2A </w:t>
      </w:r>
      <w:r w:rsidR="00BC5EFB">
        <w:t>Evidence</w:t>
      </w:r>
      <w:r w:rsidR="008874F7">
        <w:t xml:space="preserve">: </w:t>
      </w:r>
      <w:r w:rsidR="00D64F13">
        <w:t>Air Traffic Control</w:t>
      </w:r>
      <w:bookmarkEnd w:id="29"/>
    </w:p>
    <w:p w14:paraId="310540BD" w14:textId="2BCCDF1A" w:rsidR="00835E5E" w:rsidRDefault="00DC0670" w:rsidP="00273637">
      <w:pPr>
        <w:pStyle w:val="Contention1"/>
        <w:outlineLvl w:val="0"/>
      </w:pPr>
      <w:bookmarkStart w:id="30" w:name="_Toc488032510"/>
      <w:r>
        <w:t>DEFINITIONS &amp; BACKGROUND</w:t>
      </w:r>
      <w:bookmarkEnd w:id="30"/>
    </w:p>
    <w:p w14:paraId="2BD18FB9" w14:textId="58F92320" w:rsidR="00C249A1" w:rsidRDefault="00C249A1" w:rsidP="00273637">
      <w:pPr>
        <w:pStyle w:val="Contention2"/>
        <w:outlineLvl w:val="0"/>
      </w:pPr>
      <w:bookmarkStart w:id="31" w:name="_Toc488032511"/>
      <w:r>
        <w:t>Summary of HR4441</w:t>
      </w:r>
      <w:bookmarkEnd w:id="31"/>
    </w:p>
    <w:p w14:paraId="7EFC1723" w14:textId="4A467F7C" w:rsidR="00C249A1" w:rsidRPr="00E96B6D" w:rsidRDefault="00C249A1" w:rsidP="00C249A1">
      <w:pPr>
        <w:pStyle w:val="Citation3"/>
      </w:pPr>
      <w:bookmarkStart w:id="32" w:name="_Toc485117647"/>
      <w:r w:rsidRPr="00E96B6D">
        <w:rPr>
          <w:u w:val="single"/>
        </w:rPr>
        <w:t>Congressional Budget Office 2016</w:t>
      </w:r>
      <w:r w:rsidRPr="00E96B6D">
        <w:t xml:space="preserve"> </w:t>
      </w:r>
      <w:r>
        <w:t xml:space="preserve">(non-partisan agency of Congress that studies the effects of legislation) </w:t>
      </w:r>
      <w:r w:rsidRPr="00E96B6D">
        <w:t xml:space="preserve">“H.R. 4441, Aviation Innovation, Reform, and Reauthorization Act of 2016” </w:t>
      </w:r>
      <w:r>
        <w:t xml:space="preserve">9 March 2016 </w:t>
      </w:r>
      <w:hyperlink r:id="rId23" w:history="1">
        <w:r w:rsidR="00F36174" w:rsidRPr="00C2638E">
          <w:rPr>
            <w:rStyle w:val="Hyperlink"/>
          </w:rPr>
          <w:t>https://www.cbo.gov/publication/51362</w:t>
        </w:r>
        <w:bookmarkEnd w:id="32"/>
      </w:hyperlink>
      <w:r w:rsidR="00F36174">
        <w:t xml:space="preserve"> </w:t>
      </w:r>
    </w:p>
    <w:p w14:paraId="588EDD2E" w14:textId="77777777" w:rsidR="00C249A1" w:rsidRPr="00C249A1" w:rsidRDefault="00C249A1" w:rsidP="00C249A1">
      <w:pPr>
        <w:pStyle w:val="Evidence"/>
      </w:pPr>
      <w:r w:rsidRPr="00C249A1">
        <w:t>H.R. 4441 would establish a federally chartered, not-for-profit corporation (known as the ATC Corporation) to assume responsibility for operating the U.S. air traffic control system, a function currently performed by the Federal Aviation Administration (FAA). The proposed corporation would be governed by an 11-member board of directors composed of individuals representing certain aviation stakeholder groups. To finance the costs of providing air traffic services, the bill would authorize the corporation to charge fees to users of such services and to issue debt.</w:t>
      </w:r>
    </w:p>
    <w:p w14:paraId="4D456206" w14:textId="77777777" w:rsidR="00671DD1" w:rsidRDefault="00671DD1" w:rsidP="00273637">
      <w:pPr>
        <w:pStyle w:val="Contention2"/>
        <w:outlineLvl w:val="0"/>
      </w:pPr>
      <w:bookmarkStart w:id="33" w:name="_Toc488032512"/>
      <w:r>
        <w:t>U.S. Air Traffic Control has $10 billion and 28,000 personnel</w:t>
      </w:r>
      <w:bookmarkEnd w:id="33"/>
    </w:p>
    <w:p w14:paraId="79CE6A03" w14:textId="733972D1" w:rsidR="00671DD1" w:rsidRPr="005404FC" w:rsidRDefault="00671DD1" w:rsidP="00671DD1">
      <w:pPr>
        <w:pStyle w:val="Citation3"/>
      </w:pPr>
      <w:bookmarkStart w:id="34" w:name="_Toc485117648"/>
      <w:r w:rsidRPr="005404FC">
        <w:rPr>
          <w:u w:val="single"/>
        </w:rPr>
        <w:t xml:space="preserve">Reuters news </w:t>
      </w:r>
      <w:r>
        <w:rPr>
          <w:u w:val="single"/>
        </w:rPr>
        <w:t xml:space="preserve">service </w:t>
      </w:r>
      <w:r w:rsidRPr="005404FC">
        <w:rPr>
          <w:u w:val="single"/>
        </w:rPr>
        <w:t>2017</w:t>
      </w:r>
      <w:r>
        <w:t>.</w:t>
      </w:r>
      <w:r w:rsidR="00273637">
        <w:t xml:space="preserve"> </w:t>
      </w:r>
      <w:r>
        <w:t>16 Mar 2017</w:t>
      </w:r>
      <w:r w:rsidRPr="005404FC">
        <w:t xml:space="preserve"> “President Trump’s Budget Calls for Privatizing America’s Air Traffic Control” </w:t>
      </w:r>
      <w:hyperlink r:id="rId24" w:history="1">
        <w:r w:rsidR="00F36174" w:rsidRPr="00C2638E">
          <w:rPr>
            <w:rStyle w:val="Hyperlink"/>
          </w:rPr>
          <w:t>http://fortune.com/2017/03/16/trump-budget-air-traffic-control-privatize/</w:t>
        </w:r>
        <w:bookmarkEnd w:id="34"/>
      </w:hyperlink>
      <w:r w:rsidR="00F36174">
        <w:t xml:space="preserve"> </w:t>
      </w:r>
    </w:p>
    <w:p w14:paraId="7EC5F7E9" w14:textId="77777777" w:rsidR="00671DD1" w:rsidRDefault="00671DD1" w:rsidP="00671DD1">
      <w:pPr>
        <w:pStyle w:val="Evidence"/>
      </w:pPr>
      <w:r>
        <w:t>The FAA handles more than 50,000 flights a day and more than 700 million passengers each year. It spends nearly $10 billion a year on air traffic control funded largely through passenger user fees, and has about 28,000 air traffic control personnel.</w:t>
      </w:r>
    </w:p>
    <w:p w14:paraId="4B332DF8" w14:textId="37A016F6" w:rsidR="00D64F13" w:rsidRDefault="00D64F13" w:rsidP="00273637">
      <w:pPr>
        <w:pStyle w:val="Contention2"/>
        <w:outlineLvl w:val="0"/>
      </w:pPr>
      <w:bookmarkStart w:id="35" w:name="_Toc488032513"/>
      <w:r>
        <w:lastRenderedPageBreak/>
        <w:t>FAA is part of the US Dept of Transportation</w:t>
      </w:r>
      <w:bookmarkEnd w:id="35"/>
    </w:p>
    <w:p w14:paraId="46DF55C9" w14:textId="79086551" w:rsidR="00D64F13" w:rsidRDefault="00D64F13" w:rsidP="00D64F13">
      <w:pPr>
        <w:pStyle w:val="Citation3"/>
      </w:pPr>
      <w:bookmarkStart w:id="36" w:name="_Toc485117649"/>
      <w:r w:rsidRPr="00D64F13">
        <w:rPr>
          <w:u w:val="single"/>
        </w:rPr>
        <w:t>US Dept of Transportation official web page, last updated 2 Feb 2017</w:t>
      </w:r>
      <w:r>
        <w:t xml:space="preserve"> </w:t>
      </w:r>
      <w:bookmarkStart w:id="37" w:name="_GoBack"/>
      <w:bookmarkEnd w:id="37"/>
      <w:r w:rsidR="0075191D">
        <w:fldChar w:fldCharType="begin"/>
      </w:r>
      <w:r w:rsidR="0075191D">
        <w:instrText xml:space="preserve"> HYPERLINK "https://www.transportation.gov/administrations" </w:instrText>
      </w:r>
      <w:r w:rsidR="0075191D">
        <w:fldChar w:fldCharType="separate"/>
      </w:r>
      <w:r w:rsidR="00F36174" w:rsidRPr="00C2638E">
        <w:rPr>
          <w:rStyle w:val="Hyperlink"/>
        </w:rPr>
        <w:t>https://www.transportation.gov/administrations</w:t>
      </w:r>
      <w:bookmarkEnd w:id="36"/>
      <w:r w:rsidR="0075191D">
        <w:rPr>
          <w:rStyle w:val="Hyperlink"/>
        </w:rPr>
        <w:fldChar w:fldCharType="end"/>
      </w:r>
      <w:r w:rsidR="00F36174">
        <w:t xml:space="preserve"> </w:t>
      </w:r>
    </w:p>
    <w:p w14:paraId="723D6030" w14:textId="14D48951" w:rsidR="00D64F13" w:rsidRDefault="00D64F13" w:rsidP="00D64F13">
      <w:pPr>
        <w:pStyle w:val="Evidence"/>
      </w:pPr>
      <w:r>
        <w:rPr>
          <w:noProof/>
          <w:lang w:eastAsia="en-US"/>
        </w:rPr>
        <w:drawing>
          <wp:inline distT="0" distB="0" distL="0" distR="0" wp14:anchorId="4E7F520E" wp14:editId="1322C350">
            <wp:extent cx="4021346" cy="376469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email">
                      <a:extLst>
                        <a:ext uri="{BEBA8EAE-BF5A-486C-A8C5-ECC9F3942E4B}">
                          <a14:imgProps xmlns:a14="http://schemas.microsoft.com/office/drawing/2010/main">
                            <a14:imgLayer r:embed="rId26">
                              <a14:imgEffect>
                                <a14:saturation sat="0"/>
                              </a14:imgEffect>
                            </a14:imgLayer>
                          </a14:imgProps>
                        </a:ext>
                        <a:ext uri="{28A0092B-C50C-407E-A947-70E740481C1C}">
                          <a14:useLocalDpi xmlns:a14="http://schemas.microsoft.com/office/drawing/2010/main"/>
                        </a:ext>
                      </a:extLst>
                    </a:blip>
                    <a:srcRect/>
                    <a:stretch>
                      <a:fillRect/>
                    </a:stretch>
                  </pic:blipFill>
                  <pic:spPr bwMode="auto">
                    <a:xfrm>
                      <a:off x="0" y="0"/>
                      <a:ext cx="4021458" cy="3764797"/>
                    </a:xfrm>
                    <a:prstGeom prst="rect">
                      <a:avLst/>
                    </a:prstGeom>
                    <a:noFill/>
                    <a:ln>
                      <a:noFill/>
                    </a:ln>
                  </pic:spPr>
                </pic:pic>
              </a:graphicData>
            </a:graphic>
          </wp:inline>
        </w:drawing>
      </w:r>
    </w:p>
    <w:p w14:paraId="7814340D" w14:textId="77777777" w:rsidR="0060369E" w:rsidRDefault="0060369E" w:rsidP="0060369E">
      <w:pPr>
        <w:pStyle w:val="Contention2"/>
      </w:pPr>
    </w:p>
    <w:p w14:paraId="472EA066" w14:textId="00596533" w:rsidR="00D01CA7" w:rsidRDefault="00B56207" w:rsidP="00273637">
      <w:pPr>
        <w:pStyle w:val="Contention1"/>
        <w:outlineLvl w:val="0"/>
      </w:pPr>
      <w:bookmarkStart w:id="38" w:name="_Toc488032514"/>
      <w:r>
        <w:t>SOURCE INDICTMENT</w:t>
      </w:r>
      <w:bookmarkEnd w:id="38"/>
    </w:p>
    <w:p w14:paraId="008BF7C6" w14:textId="0C83E7C0" w:rsidR="00B56207" w:rsidRDefault="00D52A51" w:rsidP="00273637">
      <w:pPr>
        <w:pStyle w:val="Contention2"/>
        <w:outlineLvl w:val="0"/>
      </w:pPr>
      <w:bookmarkStart w:id="39" w:name="_Toc488032515"/>
      <w:r>
        <w:t>FAA Managers Association (FAAMA)</w:t>
      </w:r>
      <w:bookmarkEnd w:id="39"/>
    </w:p>
    <w:p w14:paraId="36330A51" w14:textId="79DBFAED" w:rsidR="00D52A51" w:rsidRDefault="00D52A51" w:rsidP="00D52A51">
      <w:pPr>
        <w:pStyle w:val="Citation3"/>
      </w:pPr>
      <w:bookmarkStart w:id="40" w:name="_Toc485117650"/>
      <w:r w:rsidRPr="00B56207">
        <w:rPr>
          <w:u w:val="single"/>
        </w:rPr>
        <w:t>Robert W. Poole 2017</w:t>
      </w:r>
      <w:r w:rsidRPr="00B56207">
        <w:t xml:space="preserve"> (serves on the National Aviation Studies Advisory Panel of the Government Accountability Office; Director of Transportation Policy and Searle Freedom Trust Transportation Fellow, Reason Foundation; two engineering degrees from M.I.T.)23 May 2017 Air Traffic Control Newsletter #143</w:t>
      </w:r>
      <w:r w:rsidR="00273637">
        <w:t xml:space="preserve"> </w:t>
      </w:r>
      <w:r>
        <w:t xml:space="preserve"> </w:t>
      </w:r>
      <w:hyperlink r:id="rId27" w:history="1">
        <w:r w:rsidRPr="00B404B0">
          <w:rPr>
            <w:rStyle w:val="Hyperlink"/>
          </w:rPr>
          <w:t>http://reason.org/news/show/air-traffic-control-newsletter-143</w:t>
        </w:r>
      </w:hyperlink>
      <w:r>
        <w:t xml:space="preserve"> (ellipses and brackets in original)</w:t>
      </w:r>
      <w:bookmarkEnd w:id="40"/>
    </w:p>
    <w:p w14:paraId="7C26B5F8" w14:textId="5223D24E" w:rsidR="002B0984" w:rsidRPr="00F36174" w:rsidRDefault="00D52A51" w:rsidP="00F36174">
      <w:pPr>
        <w:pStyle w:val="Evidence"/>
        <w:rPr>
          <w:rFonts w:ascii="Lucida Sans Unicode" w:hAnsi="Lucida Sans Unicode" w:cs="Lucida Sans Unicode"/>
          <w:color w:val="1E1E1E"/>
          <w:sz w:val="18"/>
          <w:szCs w:val="18"/>
          <w:shd w:val="clear" w:color="auto" w:fill="FFFFFF"/>
        </w:rPr>
      </w:pPr>
      <w:r>
        <w:rPr>
          <w:shd w:val="clear" w:color="auto" w:fill="FFFFFF"/>
        </w:rPr>
        <w:t>Two days before the May 17</w:t>
      </w:r>
      <w:r>
        <w:rPr>
          <w:shd w:val="clear" w:color="auto" w:fill="FFFFFF"/>
          <w:vertAlign w:val="superscript"/>
        </w:rPr>
        <w:t>th</w:t>
      </w:r>
      <w:r>
        <w:rPr>
          <w:rStyle w:val="apple-converted-space"/>
          <w:rFonts w:ascii="Lucida Sans Unicode" w:hAnsi="Lucida Sans Unicode" w:cs="Lucida Sans Unicode"/>
          <w:color w:val="1E1E1E"/>
          <w:sz w:val="18"/>
          <w:szCs w:val="18"/>
          <w:shd w:val="clear" w:color="auto" w:fill="FFFFFF"/>
        </w:rPr>
        <w:t> </w:t>
      </w:r>
      <w:r>
        <w:rPr>
          <w:shd w:val="clear" w:color="auto" w:fill="FFFFFF"/>
        </w:rPr>
        <w:t>House Transportation &amp; Infrastructure Committee hearing on ATC reform</w:t>
      </w:r>
      <w:r w:rsidRPr="00D52A51">
        <w:rPr>
          <w:u w:val="single"/>
          <w:shd w:val="clear" w:color="auto" w:fill="FFFFFF"/>
        </w:rPr>
        <w:t>, the FAA Managers Association (FAAMA) issued a public statement attacking ATC corporatization in inflammatory terms</w:t>
      </w:r>
      <w:r>
        <w:rPr>
          <w:shd w:val="clear" w:color="auto" w:fill="FFFFFF"/>
        </w:rPr>
        <w:t xml:space="preserve">. As if reading from the NBAA playbook, they attacked it as a "transfer of this national treasure to a corporation dominated by the airlines." </w:t>
      </w:r>
      <w:r w:rsidRPr="00D52A51">
        <w:rPr>
          <w:u w:val="single"/>
          <w:shd w:val="clear" w:color="auto" w:fill="FFFFFF"/>
        </w:rPr>
        <w:t>The statement stressed that the emergency grounding of planes after the 9/11 attacks was handled by "government controllers, government managers, government employees who were on duty that fateful day . . ."—totally ignoring that most of the flights headed to or from Europe were safely and efficiently brought to safe landings in Canada by the dedicated employees of private, nonprofit Nav Canada. The give-away comes further into the piece, which says FAAMA opposes "privatization" because it is a bad deal for the flying public [no reason given], a bad deal for national security [no explanation], a bad deal for the taxpayer [no explanation], "and it is a bad deal for our members." Now we're getting somewhere</w:t>
      </w:r>
      <w:r w:rsidRPr="00D52A51">
        <w:t xml:space="preserve">. </w:t>
      </w:r>
      <w:r w:rsidRPr="00D52A51">
        <w:rPr>
          <w:u w:val="single"/>
        </w:rPr>
        <w:t xml:space="preserve">AAMA represents several thousand "front-line supervisors" within FAA, not senior managers. They constitute a significant portion of what NATCA president Paul Rinaldi </w:t>
      </w:r>
      <w:r w:rsidRPr="00D52A51">
        <w:t xml:space="preserve">(at the May 17 hearing) </w:t>
      </w:r>
      <w:r w:rsidRPr="00D52A51">
        <w:rPr>
          <w:u w:val="single"/>
        </w:rPr>
        <w:t>called "the clay" within FAA—the bureaucratic mass that prevents timely decision-making and implementation</w:t>
      </w:r>
      <w:r w:rsidRPr="00D52A51">
        <w:t>.</w:t>
      </w:r>
      <w:r>
        <w:rPr>
          <w:rStyle w:val="apple-converted-space"/>
          <w:rFonts w:ascii="Lucida Sans Unicode" w:hAnsi="Lucida Sans Unicode" w:cs="Lucida Sans Unicode"/>
          <w:color w:val="1E1E1E"/>
          <w:sz w:val="18"/>
          <w:szCs w:val="18"/>
          <w:shd w:val="clear" w:color="auto" w:fill="FFFFFF"/>
        </w:rPr>
        <w:t> </w:t>
      </w:r>
    </w:p>
    <w:p w14:paraId="3680FAFB" w14:textId="0D294C06" w:rsidR="00DC0670" w:rsidRDefault="00DC0670" w:rsidP="00273637">
      <w:pPr>
        <w:pStyle w:val="Contention1"/>
        <w:outlineLvl w:val="0"/>
      </w:pPr>
      <w:bookmarkStart w:id="41" w:name="_Toc488032516"/>
      <w:r>
        <w:lastRenderedPageBreak/>
        <w:t>INHERENCY</w:t>
      </w:r>
      <w:bookmarkEnd w:id="41"/>
    </w:p>
    <w:p w14:paraId="62CC3422" w14:textId="61463E73" w:rsidR="00D01CA7" w:rsidRDefault="00CE6F24" w:rsidP="00273637">
      <w:pPr>
        <w:pStyle w:val="Contention2"/>
        <w:outlineLvl w:val="0"/>
      </w:pPr>
      <w:bookmarkStart w:id="42" w:name="_Toc488032517"/>
      <w:r>
        <w:t>Congress blocks privatization of ATC</w:t>
      </w:r>
      <w:bookmarkEnd w:id="42"/>
    </w:p>
    <w:p w14:paraId="745660CD" w14:textId="6B54FF6B" w:rsidR="00CE6F24" w:rsidRPr="00CE6F24" w:rsidRDefault="00CE6F24" w:rsidP="00CE6F24">
      <w:pPr>
        <w:pStyle w:val="Citation3"/>
      </w:pPr>
      <w:bookmarkStart w:id="43" w:name="_Toc485117651"/>
      <w:r w:rsidRPr="00CE6F24">
        <w:rPr>
          <w:u w:val="single"/>
        </w:rPr>
        <w:t>Dan Reed 2017</w:t>
      </w:r>
      <w:r w:rsidRPr="00CE6F24">
        <w:t xml:space="preserve"> (journalist, 35 </w:t>
      </w:r>
      <w:r w:rsidR="00F36174" w:rsidRPr="00CE6F24">
        <w:t>year’s experience</w:t>
      </w:r>
      <w:r w:rsidRPr="00CE6F24">
        <w:t xml:space="preserve"> covering the airline industry) “Another Opportunity For Congress To Privatize Air Traffic Control” 27 Feb 2017 FORBES magazine </w:t>
      </w:r>
      <w:hyperlink r:id="rId28" w:anchor="4b7b5e453ecd" w:history="1">
        <w:r w:rsidR="00F36174" w:rsidRPr="00C2638E">
          <w:rPr>
            <w:rStyle w:val="Hyperlink"/>
          </w:rPr>
          <w:t>https://www.forbes.com/sites/danielreed/2017/02/27/another-bite-at-the-apple-another-opportunity-for-congress-to-privatize-air-traffic-control/2/#4b7b5e453ecd</w:t>
        </w:r>
        <w:bookmarkEnd w:id="43"/>
      </w:hyperlink>
      <w:r w:rsidR="00F36174">
        <w:t xml:space="preserve"> </w:t>
      </w:r>
    </w:p>
    <w:p w14:paraId="22A3149D" w14:textId="5AB9EFF4" w:rsidR="00CE6F24" w:rsidRDefault="00CE6F24" w:rsidP="00CE6F24">
      <w:pPr>
        <w:pStyle w:val="Evidence"/>
      </w:pPr>
      <w:r w:rsidRPr="00CE6F24">
        <w:t>You can start by counting a majority in Congress among the unconvinced.</w:t>
      </w:r>
      <w:r>
        <w:t xml:space="preserve"> </w:t>
      </w:r>
      <w:r w:rsidRPr="00CE6F24">
        <w:t>Our federal lawmakers repeatedly have chosen over the last two decades NOT to pass – or even to a vote on – proposed laws that would have spun off the nation’s Air Traffic Control system from the FAA, either into a federally-chartered corporation or a priva</w:t>
      </w:r>
      <w:r w:rsidR="00F36174">
        <w:t xml:space="preserve">te not-for-profit organization </w:t>
      </w:r>
      <w:r w:rsidRPr="00CE6F24">
        <w:t>even though all such proposals would have continued strong oversight roles for the government.</w:t>
      </w:r>
    </w:p>
    <w:p w14:paraId="1D1BCE74" w14:textId="11FD00E9" w:rsidR="004D65F3" w:rsidRDefault="00B56207" w:rsidP="00B56207">
      <w:pPr>
        <w:pStyle w:val="Contention2"/>
        <w:tabs>
          <w:tab w:val="center" w:pos="4752"/>
        </w:tabs>
      </w:pPr>
      <w:bookmarkStart w:id="44" w:name="_Toc488032518"/>
      <w:r>
        <w:t xml:space="preserve">A/T “NextGen is working” – NextGen is </w:t>
      </w:r>
      <w:r>
        <w:tab/>
        <w:t>delayed and has significant risks</w:t>
      </w:r>
      <w:bookmarkEnd w:id="44"/>
    </w:p>
    <w:p w14:paraId="215F651F" w14:textId="28C028A9" w:rsidR="00B56207" w:rsidRDefault="00B56207" w:rsidP="00B56207">
      <w:pPr>
        <w:pStyle w:val="Citation3"/>
      </w:pPr>
      <w:bookmarkStart w:id="45" w:name="_Toc485117652"/>
      <w:r w:rsidRPr="00B56207">
        <w:rPr>
          <w:u w:val="single"/>
        </w:rPr>
        <w:t>Robert W. Poole 2017</w:t>
      </w:r>
      <w:r w:rsidRPr="00B56207">
        <w:t xml:space="preserve"> (serves on the National Aviation Studies Advisory Panel of the Government Accountability Office; Director of Transportation Policy and Searle Freedom Trust Transportation Fellow, Reason Foundation; two engineering degrees from M.I.T.)23 May 2017 Air Traffic Control Newsletter #143</w:t>
      </w:r>
      <w:r w:rsidR="00273637">
        <w:t xml:space="preserve"> </w:t>
      </w:r>
      <w:r>
        <w:t xml:space="preserve"> </w:t>
      </w:r>
      <w:hyperlink r:id="rId29" w:history="1">
        <w:r w:rsidRPr="00B404B0">
          <w:rPr>
            <w:rStyle w:val="Hyperlink"/>
          </w:rPr>
          <w:t>http://reason.org/news/show/air-traffic-control-newsletter-143</w:t>
        </w:r>
      </w:hyperlink>
      <w:r>
        <w:t xml:space="preserve"> (brackets added)</w:t>
      </w:r>
      <w:bookmarkEnd w:id="45"/>
    </w:p>
    <w:p w14:paraId="4149A9DF" w14:textId="77777777" w:rsidR="00B56207" w:rsidRDefault="00B56207" w:rsidP="00B56207">
      <w:pPr>
        <w:pStyle w:val="Evidence"/>
      </w:pPr>
      <w:r w:rsidRPr="00B56207">
        <w:rPr>
          <w:u w:val="single"/>
        </w:rPr>
        <w:t>Scovel agreed that FAA is making progress with some high-priority NextGen investments, especially the priorities recommended by the NextGen Advisory Committee (NAC). Yet even on those four priorities, "full implementation of [their] capabilities—and realization of benefits—remains years away. And, "significant risks remain that could impact implementation and slow delivery of benefits"</w:t>
      </w:r>
      <w:r>
        <w:t xml:space="preserve"> in those four priority areas (which include both Performance Based Navigation and Data Comm).</w:t>
      </w:r>
    </w:p>
    <w:p w14:paraId="0757B5A1" w14:textId="669D06E7" w:rsidR="00B56207" w:rsidRDefault="00B429A5" w:rsidP="00273637">
      <w:pPr>
        <w:pStyle w:val="Contention2"/>
        <w:tabs>
          <w:tab w:val="center" w:pos="4752"/>
        </w:tabs>
        <w:outlineLvl w:val="0"/>
      </w:pPr>
      <w:bookmarkStart w:id="46" w:name="_Toc488032519"/>
      <w:r>
        <w:t>A/T “NextGen is wor</w:t>
      </w:r>
      <w:r w:rsidR="00CA7533">
        <w:t>k</w:t>
      </w:r>
      <w:r>
        <w:t>ing” – FAA Administrator Michael Huerta’s defense of NextGen contains errors</w:t>
      </w:r>
      <w:bookmarkEnd w:id="46"/>
    </w:p>
    <w:p w14:paraId="27D8E9D3" w14:textId="3350E068" w:rsidR="00B429A5" w:rsidRPr="00CE1EC6" w:rsidRDefault="00B429A5" w:rsidP="00B429A5">
      <w:pPr>
        <w:pStyle w:val="Citation3"/>
      </w:pPr>
      <w:bookmarkStart w:id="47" w:name="_Toc485117653"/>
      <w:r w:rsidRPr="00CE1EC6">
        <w:rPr>
          <w:u w:val="single"/>
        </w:rPr>
        <w:t>Robert W. Poole 2017</w:t>
      </w:r>
      <w:r w:rsidRPr="00CE1EC6">
        <w:t xml:space="preserve"> (serves on the National Aviation Studies Advisory Panel of the Government Accountability Office; Director of Transportation Policy and Searle Freedom Trust Transportation Fellow, Reason Foundation; two engineering degrees from M.I.T.) 23 May 2017 “Air Traffic Control Newsletter #143” </w:t>
      </w:r>
      <w:hyperlink r:id="rId30" w:history="1">
        <w:r w:rsidR="00F36174" w:rsidRPr="00C2638E">
          <w:rPr>
            <w:rStyle w:val="Hyperlink"/>
          </w:rPr>
          <w:t>http://reason.org/news/show/air-traffic-control-newsletter-143</w:t>
        </w:r>
        <w:bookmarkEnd w:id="47"/>
      </w:hyperlink>
      <w:r w:rsidR="00F36174">
        <w:t xml:space="preserve"> </w:t>
      </w:r>
    </w:p>
    <w:p w14:paraId="478F0092" w14:textId="77777777" w:rsidR="00B429A5" w:rsidRDefault="00B429A5" w:rsidP="00B429A5">
      <w:pPr>
        <w:pStyle w:val="Evidence"/>
      </w:pPr>
      <w:r w:rsidRPr="00B429A5">
        <w:rPr>
          <w:u w:val="single"/>
        </w:rPr>
        <w:t>Many more details</w:t>
      </w:r>
      <w:r w:rsidRPr="00B56207">
        <w:t xml:space="preserve"> on these and related problems </w:t>
      </w:r>
      <w:r w:rsidRPr="00B429A5">
        <w:rPr>
          <w:u w:val="single"/>
        </w:rPr>
        <w:t>are provided in a lengthy letter to Chairman Thune from Airlines for America, dated May 16</w:t>
      </w:r>
      <w:r w:rsidRPr="00B429A5">
        <w:rPr>
          <w:u w:val="single"/>
          <w:vertAlign w:val="superscript"/>
        </w:rPr>
        <w:t>th</w:t>
      </w:r>
      <w:r w:rsidRPr="00B429A5">
        <w:rPr>
          <w:u w:val="single"/>
        </w:rPr>
        <w:t>. It appears to be intended as a corrective to the rosy picture painted by Administrator Huerta in his letter to Thune last winter. It argues that FAA:</w:t>
      </w:r>
      <w:r w:rsidRPr="00B429A5">
        <w:rPr>
          <w:u w:val="single"/>
        </w:rPr>
        <w:br/>
        <w:t>- Underestimates the cost of NextGen, which artificially inflates the benefit/cost ratio;</w:t>
      </w:r>
      <w:r w:rsidRPr="00B429A5">
        <w:rPr>
          <w:u w:val="single"/>
        </w:rPr>
        <w:br/>
        <w:t>- Redefines NextGen to include a number of projects that have never been part of it;</w:t>
      </w:r>
      <w:r w:rsidRPr="00B429A5">
        <w:rPr>
          <w:u w:val="single"/>
        </w:rPr>
        <w:br/>
        <w:t>- Masks the small portion of benefits that accrue to airlines by not breaking down benefits by sector;</w:t>
      </w:r>
      <w:r w:rsidRPr="00B429A5">
        <w:rPr>
          <w:u w:val="single"/>
        </w:rPr>
        <w:br/>
        <w:t>- Asserts that $2.7 billion in direct benefits have been delivered, when these are only the results from modeling, not measurement; and,</w:t>
      </w:r>
      <w:r w:rsidRPr="00B429A5">
        <w:rPr>
          <w:u w:val="single"/>
        </w:rPr>
        <w:br/>
        <w:t>- Counts fuel savings as benefits, but not system-wide traffic flow management benefits or dis-benefits, where delays have resulted from some of the changes</w:t>
      </w:r>
      <w:r w:rsidRPr="00B56207">
        <w:t>.</w:t>
      </w:r>
    </w:p>
    <w:p w14:paraId="659B5738" w14:textId="79793295" w:rsidR="00CA7533" w:rsidRDefault="00CA7533" w:rsidP="00273637">
      <w:pPr>
        <w:pStyle w:val="Contention2"/>
        <w:outlineLvl w:val="0"/>
      </w:pPr>
      <w:bookmarkStart w:id="48" w:name="_Toc488032520"/>
      <w:r>
        <w:t>Delivery of NextGen has been exaggerated.</w:t>
      </w:r>
      <w:r w:rsidR="00273637">
        <w:t xml:space="preserve"> </w:t>
      </w:r>
      <w:r>
        <w:t>Real improvement requires changing the FAA organization</w:t>
      </w:r>
      <w:bookmarkEnd w:id="48"/>
    </w:p>
    <w:p w14:paraId="7BFD4608" w14:textId="3E18064A" w:rsidR="00CA7533" w:rsidRPr="00CE1EC6" w:rsidRDefault="00CA7533" w:rsidP="00CA7533">
      <w:pPr>
        <w:pStyle w:val="Citation3"/>
      </w:pPr>
      <w:bookmarkStart w:id="49" w:name="_Toc485117654"/>
      <w:r w:rsidRPr="00CE1EC6">
        <w:rPr>
          <w:u w:val="single"/>
        </w:rPr>
        <w:t>Robert W. Poole 2017</w:t>
      </w:r>
      <w:r w:rsidRPr="00CE1EC6">
        <w:t xml:space="preserve"> (serves on the National Aviation Studies Advisory Panel of the Government Accountability Office; Director of Transportation Policy and Searle Freedom Trust Transportation Fellow, Reason Foundation; two engineering degrees from M.I.T.) 23 May 2017 “Air Traffic Control Newsletter #143” </w:t>
      </w:r>
      <w:hyperlink r:id="rId31" w:history="1">
        <w:r w:rsidR="00F36174" w:rsidRPr="00C2638E">
          <w:rPr>
            <w:rStyle w:val="Hyperlink"/>
          </w:rPr>
          <w:t>http://reason.org/news/show/air-traffic-control-newsletter-143</w:t>
        </w:r>
        <w:bookmarkEnd w:id="49"/>
      </w:hyperlink>
      <w:r w:rsidR="00F36174">
        <w:t xml:space="preserve"> </w:t>
      </w:r>
    </w:p>
    <w:p w14:paraId="2426304B" w14:textId="77777777" w:rsidR="00CA7533" w:rsidRDefault="00CA7533" w:rsidP="00CA7533">
      <w:pPr>
        <w:pStyle w:val="Evidence"/>
      </w:pPr>
      <w:r>
        <w:t>As the National Research Council reported in 2015, what FAA now defines as NextGen is not the transformational vision with which this effort was launched and sold to Congress and the aviation industry. Instead, it has become largely a replacement of old facilities and equipment with newer versions—the same old same old. It will require</w:t>
      </w:r>
      <w:r>
        <w:rPr>
          <w:rStyle w:val="apple-converted-space"/>
          <w:rFonts w:ascii="Lucida Sans Unicode" w:hAnsi="Lucida Sans Unicode" w:cs="Lucida Sans Unicode"/>
          <w:color w:val="1E1E1E"/>
          <w:sz w:val="18"/>
          <w:szCs w:val="18"/>
        </w:rPr>
        <w:t> </w:t>
      </w:r>
      <w:r>
        <w:rPr>
          <w:rStyle w:val="Emphasis"/>
          <w:rFonts w:ascii="Lucida Sans Unicode" w:hAnsi="Lucida Sans Unicode" w:cs="Lucida Sans Unicode"/>
          <w:color w:val="1E1E1E"/>
          <w:sz w:val="18"/>
          <w:szCs w:val="18"/>
        </w:rPr>
        <w:t>organizational</w:t>
      </w:r>
      <w:r>
        <w:rPr>
          <w:rStyle w:val="apple-converted-space"/>
          <w:rFonts w:ascii="Lucida Sans Unicode" w:hAnsi="Lucida Sans Unicode" w:cs="Lucida Sans Unicode"/>
          <w:color w:val="1E1E1E"/>
          <w:sz w:val="18"/>
          <w:szCs w:val="18"/>
        </w:rPr>
        <w:t> </w:t>
      </w:r>
      <w:r>
        <w:t>transformation to bring about anything resembling the original NextGen vision.</w:t>
      </w:r>
    </w:p>
    <w:p w14:paraId="11CDF5A2" w14:textId="04C3AB26" w:rsidR="00093C2B" w:rsidRDefault="00093C2B" w:rsidP="00273637">
      <w:pPr>
        <w:pStyle w:val="Contention1"/>
        <w:outlineLvl w:val="0"/>
      </w:pPr>
      <w:bookmarkStart w:id="50" w:name="_Toc488032521"/>
      <w:r>
        <w:lastRenderedPageBreak/>
        <w:t>MINOR REPAIR</w:t>
      </w:r>
      <w:r w:rsidR="002B572C">
        <w:t>S FAIL</w:t>
      </w:r>
      <w:bookmarkEnd w:id="50"/>
    </w:p>
    <w:p w14:paraId="3EA8F1B5" w14:textId="49710111" w:rsidR="009F1838" w:rsidRDefault="002B572C" w:rsidP="00273637">
      <w:pPr>
        <w:pStyle w:val="Contention2"/>
        <w:outlineLvl w:val="0"/>
      </w:pPr>
      <w:bookmarkStart w:id="51" w:name="_Toc488032522"/>
      <w:r>
        <w:t>Internal reforms won’t work:</w:t>
      </w:r>
      <w:r w:rsidR="00273637">
        <w:t xml:space="preserve"> </w:t>
      </w:r>
      <w:r w:rsidR="00CE6F24">
        <w:t>FAA bureaucracy actively sabotages reforms implemented by Congress</w:t>
      </w:r>
      <w:bookmarkEnd w:id="51"/>
    </w:p>
    <w:p w14:paraId="2086A322" w14:textId="56537E31" w:rsidR="00CE6F24" w:rsidRPr="00CE6F24" w:rsidRDefault="00CE6F24" w:rsidP="00CE6F24">
      <w:pPr>
        <w:pStyle w:val="Citation3"/>
      </w:pPr>
      <w:bookmarkStart w:id="52" w:name="_Toc485117655"/>
      <w:r w:rsidRPr="00CE6F24">
        <w:rPr>
          <w:u w:val="single"/>
        </w:rPr>
        <w:t>Dan Reed 2017</w:t>
      </w:r>
      <w:r w:rsidRPr="00CE6F24">
        <w:t xml:space="preserve"> (journalist, 35 </w:t>
      </w:r>
      <w:r w:rsidR="00F36174" w:rsidRPr="00CE6F24">
        <w:t>year’s experience</w:t>
      </w:r>
      <w:r w:rsidRPr="00CE6F24">
        <w:t xml:space="preserve"> covering the airline industry) “Another Opportunity For Congress To Privatize Air Traffic Control” 27 Feb 2017 FORBES magazine </w:t>
      </w:r>
      <w:hyperlink r:id="rId32" w:anchor="4b7b5e453ecd" w:history="1">
        <w:r w:rsidR="00F36174" w:rsidRPr="00C2638E">
          <w:rPr>
            <w:rStyle w:val="Hyperlink"/>
          </w:rPr>
          <w:t>https://www.forbes.com/sites/danielreed/2017/02/27/another-bite-at-the-apple-another-opportunity-for-congress-to-privatize-air-traffic-control/2/#4b7b5e453ecd</w:t>
        </w:r>
        <w:bookmarkEnd w:id="52"/>
      </w:hyperlink>
      <w:r w:rsidR="00F36174">
        <w:t xml:space="preserve"> </w:t>
      </w:r>
    </w:p>
    <w:p w14:paraId="7E2B74A0" w14:textId="77777777" w:rsidR="00CE6F24" w:rsidRDefault="00CE6F24" w:rsidP="00CE6F24">
      <w:pPr>
        <w:pStyle w:val="Evidence"/>
      </w:pPr>
      <w:r w:rsidRPr="00CE6F24">
        <w:t>In the February installment of the Reason Foundation’s </w:t>
      </w:r>
      <w:r w:rsidRPr="00CE6F24">
        <w:rPr>
          <w:rFonts w:ascii="inherit" w:hAnsi="inherit"/>
          <w:i/>
          <w:iCs/>
          <w:bdr w:val="none" w:sz="0" w:space="0" w:color="auto" w:frame="1"/>
        </w:rPr>
        <w:t>ATC Reform News</w:t>
      </w:r>
      <w:r w:rsidRPr="00CE6F24">
        <w:t xml:space="preserve"> digital news latter, he relates an anecdote from an FAA insider about a FAA procurement system known as AMS. AMS was mandated by Congress in the late 1990s in order to give the agency greater flexibility in acquiring products and services more quickly. Perversely, the FAA’s bureaucracy responded to that mandate by building a whole new set of procurement rules from scratch with the result being an even slower, more cumbersome and </w:t>
      </w:r>
      <w:proofErr w:type="gramStart"/>
      <w:r w:rsidRPr="00CE6F24">
        <w:t>more costly</w:t>
      </w:r>
      <w:proofErr w:type="gramEnd"/>
      <w:r w:rsidRPr="00CE6F24">
        <w:t xml:space="preserve"> procurement system than the one Congress sought to bypass.</w:t>
      </w:r>
    </w:p>
    <w:p w14:paraId="02AAEE40" w14:textId="664FD0BD" w:rsidR="00262E82" w:rsidRPr="00262E82" w:rsidRDefault="00262E82" w:rsidP="00262E82">
      <w:pPr>
        <w:pStyle w:val="Contention2"/>
        <w:rPr>
          <w:sz w:val="24"/>
          <w:szCs w:val="24"/>
        </w:rPr>
      </w:pPr>
      <w:bookmarkStart w:id="53" w:name="_Toc488032523"/>
      <w:r w:rsidRPr="00262E82">
        <w:t>Minor Repairs won’t work:</w:t>
      </w:r>
      <w:r w:rsidR="00273637">
        <w:t xml:space="preserve"> </w:t>
      </w:r>
      <w:r w:rsidRPr="00262E82">
        <w:t>Bush and Clinton both tried to reform FAA air traffic control, but it didn’t work</w:t>
      </w:r>
      <w:bookmarkEnd w:id="53"/>
    </w:p>
    <w:p w14:paraId="1C98B7B7" w14:textId="1016D9E1" w:rsidR="00262E82" w:rsidRPr="00262E82" w:rsidRDefault="00262E82" w:rsidP="00262E82">
      <w:pPr>
        <w:pStyle w:val="Citation3"/>
        <w:rPr>
          <w:sz w:val="24"/>
          <w:szCs w:val="24"/>
        </w:rPr>
      </w:pPr>
      <w:r w:rsidRPr="00262E82">
        <w:rPr>
          <w:sz w:val="24"/>
          <w:szCs w:val="24"/>
        </w:rPr>
        <w:t> </w:t>
      </w:r>
      <w:bookmarkStart w:id="54" w:name="_Toc485117656"/>
      <w:r w:rsidRPr="00262E82">
        <w:rPr>
          <w:u w:val="single"/>
        </w:rPr>
        <w:t>Rep. Bill Shuster 2014</w:t>
      </w:r>
      <w:r w:rsidRPr="00262E82">
        <w:t xml:space="preserve">. (R-Penn.; Chairman of the House Committee on Transportation &amp; Infrastructure) Shuster and LoBiondo Opening Statements, Hearing on “FAA Reauthorization: Issues in Modernizing and Operating the Nation’s Airspace” November 18, 2014 </w:t>
      </w:r>
      <w:hyperlink r:id="rId33" w:history="1">
        <w:r w:rsidR="00F36174" w:rsidRPr="00C2638E">
          <w:rPr>
            <w:rStyle w:val="Hyperlink"/>
          </w:rPr>
          <w:t>http://transportation.house.gov/calendar/eventsingle.aspx?EventID=398488</w:t>
        </w:r>
        <w:bookmarkEnd w:id="54"/>
      </w:hyperlink>
      <w:r w:rsidR="00F36174">
        <w:t xml:space="preserve"> </w:t>
      </w:r>
    </w:p>
    <w:p w14:paraId="2927FD44" w14:textId="31293F76" w:rsidR="00262E82" w:rsidRPr="00262E82" w:rsidRDefault="00262E82" w:rsidP="00262E82">
      <w:pPr>
        <w:pStyle w:val="Evidence"/>
        <w:rPr>
          <w:sz w:val="24"/>
          <w:szCs w:val="24"/>
        </w:rPr>
      </w:pPr>
      <w:r w:rsidRPr="00262E82">
        <w:rPr>
          <w:sz w:val="24"/>
          <w:szCs w:val="24"/>
        </w:rPr>
        <w:t> </w:t>
      </w:r>
      <w:r w:rsidRPr="00262E82">
        <w:t>Since the Federal Aviation Administration (FAA) was created 56 years ago, there have been many attempts at reform.</w:t>
      </w:r>
      <w:r w:rsidR="00273637">
        <w:t xml:space="preserve"> </w:t>
      </w:r>
      <w:r w:rsidRPr="00262E82">
        <w:t>For instance, numerous advisory committees have made reform recommendations based upon input from aviation stakeholders.</w:t>
      </w:r>
      <w:r w:rsidR="00273637">
        <w:t xml:space="preserve"> </w:t>
      </w:r>
      <w:r w:rsidRPr="00262E82">
        <w:t>Both President Clinton and President Bush sought to reform the FAA in order to ensure the level of air traffic control service that Americans deserved.</w:t>
      </w:r>
      <w:r w:rsidR="00273637">
        <w:t xml:space="preserve"> </w:t>
      </w:r>
      <w:r w:rsidRPr="00262E82">
        <w:t>While each had varying degrees of success, neither was able to implement long lasting, transformative reform.</w:t>
      </w:r>
    </w:p>
    <w:p w14:paraId="6D920A62" w14:textId="66674761" w:rsidR="00CE6F24" w:rsidRDefault="002B572C" w:rsidP="00273637">
      <w:pPr>
        <w:pStyle w:val="Contention2"/>
        <w:outlineLvl w:val="0"/>
      </w:pPr>
      <w:bookmarkStart w:id="55" w:name="_Toc488032524"/>
      <w:r>
        <w:t>10 FAA internal reform policies have already been tried and failed</w:t>
      </w:r>
      <w:bookmarkEnd w:id="55"/>
    </w:p>
    <w:p w14:paraId="4E45CE87" w14:textId="29915536" w:rsidR="002B572C" w:rsidRPr="008F2A2B" w:rsidRDefault="002B572C" w:rsidP="002B572C">
      <w:pPr>
        <w:pStyle w:val="Citation3"/>
      </w:pPr>
      <w:bookmarkStart w:id="56" w:name="_Toc485117657"/>
      <w:r w:rsidRPr="008F2A2B">
        <w:rPr>
          <w:u w:val="single"/>
        </w:rPr>
        <w:t>Rep. Bill Shuster 2017</w:t>
      </w:r>
      <w:r w:rsidRPr="008F2A2B">
        <w:t xml:space="preserve"> (R-Penn.) “The Need to Reform FAA and Air Traffic Control to Build a 21st Century Aviation System for America” 17 May 2017 statement before the House Committee on Transportation and Infrastructure </w:t>
      </w:r>
      <w:hyperlink r:id="rId34" w:history="1">
        <w:r w:rsidR="00F36174" w:rsidRPr="00C2638E">
          <w:rPr>
            <w:rStyle w:val="Hyperlink"/>
          </w:rPr>
          <w:t>https://transportation.house.gov/calendar/eventsingle.aspx?EventID=401374</w:t>
        </w:r>
        <w:bookmarkEnd w:id="56"/>
      </w:hyperlink>
      <w:r w:rsidR="00F36174">
        <w:t xml:space="preserve"> </w:t>
      </w:r>
    </w:p>
    <w:p w14:paraId="70B7F9E0" w14:textId="75D4C83C" w:rsidR="002B572C" w:rsidRDefault="002B572C" w:rsidP="002B572C">
      <w:pPr>
        <w:pStyle w:val="Evidence"/>
      </w:pPr>
      <w:r w:rsidRPr="002B572C">
        <w:rPr>
          <w:noProof/>
          <w:lang w:eastAsia="en-US"/>
        </w:rPr>
        <w:drawing>
          <wp:inline distT="0" distB="0" distL="0" distR="0" wp14:anchorId="263956E8" wp14:editId="6C99F718">
            <wp:extent cx="5436973" cy="2833549"/>
            <wp:effectExtent l="0" t="0" r="0" b="1143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cstate="email">
                      <a:extLst>
                        <a:ext uri="{BEBA8EAE-BF5A-486C-A8C5-ECC9F3942E4B}">
                          <a14:imgProps xmlns:a14="http://schemas.microsoft.com/office/drawing/2010/main">
                            <a14:imgLayer r:embed="rId36">
                              <a14:imgEffect>
                                <a14:saturation sat="0"/>
                              </a14:imgEffect>
                            </a14:imgLayer>
                          </a14:imgProps>
                        </a:ext>
                        <a:ext uri="{28A0092B-C50C-407E-A947-70E740481C1C}">
                          <a14:useLocalDpi xmlns:a14="http://schemas.microsoft.com/office/drawing/2010/main"/>
                        </a:ext>
                      </a:extLst>
                    </a:blip>
                    <a:srcRect/>
                    <a:stretch>
                      <a:fillRect/>
                    </a:stretch>
                  </pic:blipFill>
                  <pic:spPr bwMode="auto">
                    <a:xfrm>
                      <a:off x="0" y="0"/>
                      <a:ext cx="5434925" cy="2832481"/>
                    </a:xfrm>
                    <a:prstGeom prst="rect">
                      <a:avLst/>
                    </a:prstGeom>
                    <a:noFill/>
                    <a:ln>
                      <a:noFill/>
                    </a:ln>
                  </pic:spPr>
                </pic:pic>
              </a:graphicData>
            </a:graphic>
          </wp:inline>
        </w:drawing>
      </w:r>
    </w:p>
    <w:p w14:paraId="52EA7299" w14:textId="05E3A266" w:rsidR="00F359C3" w:rsidRDefault="00F359C3" w:rsidP="00273637">
      <w:pPr>
        <w:pStyle w:val="Contention1"/>
        <w:outlineLvl w:val="0"/>
      </w:pPr>
      <w:bookmarkStart w:id="57" w:name="_Toc488032525"/>
      <w:r>
        <w:lastRenderedPageBreak/>
        <w:t>HARMS / SIGNIFICANCE</w:t>
      </w:r>
      <w:bookmarkEnd w:id="57"/>
    </w:p>
    <w:p w14:paraId="2F393E66" w14:textId="4BFD0339" w:rsidR="00F76E42" w:rsidRDefault="00F76E42" w:rsidP="00273637">
      <w:pPr>
        <w:pStyle w:val="Contention2"/>
        <w:outlineLvl w:val="0"/>
      </w:pPr>
      <w:bookmarkStart w:id="58" w:name="_Toc488032526"/>
      <w:r>
        <w:t>FAA faces tens of billions of dollars in excess costs under current policies</w:t>
      </w:r>
      <w:bookmarkEnd w:id="58"/>
    </w:p>
    <w:p w14:paraId="2CD0F720" w14:textId="7451004C" w:rsidR="00F76E42" w:rsidRPr="008F2A2B" w:rsidRDefault="00F76E42" w:rsidP="00F76E42">
      <w:pPr>
        <w:pStyle w:val="Citation3"/>
      </w:pPr>
      <w:bookmarkStart w:id="59" w:name="_Toc485117658"/>
      <w:r w:rsidRPr="008F2A2B">
        <w:rPr>
          <w:u w:val="single"/>
        </w:rPr>
        <w:t>Rep. Bill Shuster 2017</w:t>
      </w:r>
      <w:r w:rsidRPr="008F2A2B">
        <w:t xml:space="preserve"> (R-Penn.) “The Need to Reform FAA and Air Traffic Control to Build a 21st Century Aviation System for America” 17 May 2017 statement before the House Committee on Transportation and Infrastructure </w:t>
      </w:r>
      <w:hyperlink r:id="rId37" w:history="1">
        <w:r w:rsidRPr="00B404B0">
          <w:rPr>
            <w:rStyle w:val="Hyperlink"/>
          </w:rPr>
          <w:t>https://transportation.house.gov/calendar/eventsingle.aspx?EventID=401374</w:t>
        </w:r>
      </w:hyperlink>
      <w:r>
        <w:t xml:space="preserve"> (brackets and ellipses in original)</w:t>
      </w:r>
      <w:bookmarkEnd w:id="59"/>
      <w:r>
        <w:t xml:space="preserve"> </w:t>
      </w:r>
    </w:p>
    <w:p w14:paraId="1347DAAB" w14:textId="084F9338" w:rsidR="00F76E42" w:rsidRDefault="00F76E42" w:rsidP="00F76E42">
      <w:pPr>
        <w:pStyle w:val="Evidence"/>
      </w:pPr>
      <w:r>
        <w:t>According to the DOT Inspector General in 2014, the projected initial costs for NextGen – $40 billion – could double or triple, and be delayed another decade. Over the years, the FAA has described NextGen as a “Transformation of America’s air transportation network” that “will forever redefine” how we manage the system. But in 2015, the National Research Council confirmed what was already becoming painfully clear.</w:t>
      </w:r>
      <w:r w:rsidR="00273637">
        <w:t xml:space="preserve"> </w:t>
      </w:r>
      <w:r>
        <w:t>According to the NRC: the “original vision for NextGen is not what [was] being implemented.” It “…is not…broadly transformational.” And it is “not a fundamental change in the way FAA handles air traffic.” Only in the federal government would such a dismal record be considered a “success.”</w:t>
      </w:r>
    </w:p>
    <w:p w14:paraId="50F79626" w14:textId="6FFC5DE2" w:rsidR="000C3831" w:rsidRPr="000C3831" w:rsidRDefault="000C3831" w:rsidP="00273637">
      <w:pPr>
        <w:pStyle w:val="Contention2"/>
        <w:outlineLvl w:val="0"/>
        <w:rPr>
          <w:sz w:val="24"/>
          <w:szCs w:val="24"/>
        </w:rPr>
      </w:pPr>
      <w:bookmarkStart w:id="60" w:name="_Toc488032527"/>
      <w:r w:rsidRPr="000C3831">
        <w:t>FAA wastes billions of dollars and is incompetent at managing its programs</w:t>
      </w:r>
      <w:bookmarkEnd w:id="60"/>
    </w:p>
    <w:p w14:paraId="77F74CFD" w14:textId="2BD2535B" w:rsidR="000C3831" w:rsidRPr="000C3831" w:rsidRDefault="000C3831" w:rsidP="000C3831">
      <w:pPr>
        <w:pStyle w:val="Citation3"/>
        <w:rPr>
          <w:sz w:val="24"/>
          <w:szCs w:val="24"/>
        </w:rPr>
      </w:pPr>
      <w:r w:rsidRPr="000C3831">
        <w:rPr>
          <w:sz w:val="24"/>
          <w:szCs w:val="24"/>
        </w:rPr>
        <w:t> </w:t>
      </w:r>
      <w:bookmarkStart w:id="61" w:name="_Toc485117659"/>
      <w:r w:rsidRPr="000C3831">
        <w:rPr>
          <w:u w:val="single"/>
        </w:rPr>
        <w:t>Rep. Bill Shuster 2014</w:t>
      </w:r>
      <w:r w:rsidRPr="000C3831">
        <w:t xml:space="preserve">. (R-Penn.; Chairman of the House Committee on Transportation &amp; Infrastructure) Shuster and LoBiondo Opening Statements, Hearing on “FAA Reauthorization: Issues in Modernizing and Operating the Nation’s Airspace” November 18, 2014 </w:t>
      </w:r>
      <w:hyperlink r:id="rId38" w:history="1">
        <w:r w:rsidR="00F36174" w:rsidRPr="00C2638E">
          <w:rPr>
            <w:rStyle w:val="Hyperlink"/>
          </w:rPr>
          <w:t>http://transportation.house.gov/calendar/eventsingle.aspx?EventID=398488</w:t>
        </w:r>
        <w:bookmarkEnd w:id="61"/>
      </w:hyperlink>
      <w:r w:rsidR="00F36174">
        <w:t xml:space="preserve"> </w:t>
      </w:r>
    </w:p>
    <w:p w14:paraId="71E5488C" w14:textId="32F4DE8D" w:rsidR="000C3831" w:rsidRPr="00320314" w:rsidRDefault="000C3831" w:rsidP="00320314">
      <w:pPr>
        <w:pStyle w:val="Evidence"/>
        <w:rPr>
          <w:sz w:val="24"/>
          <w:szCs w:val="24"/>
        </w:rPr>
      </w:pPr>
      <w:r w:rsidRPr="000C3831">
        <w:rPr>
          <w:sz w:val="24"/>
          <w:szCs w:val="24"/>
        </w:rPr>
        <w:t> </w:t>
      </w:r>
      <w:r w:rsidRPr="000C3831">
        <w:t>In report after report, the Inspector General of the Department of Transportation (IG) – and the Government Accountability Office for that matter – has identified costly problems with the FAA’s management of air traffic control modernization programs.</w:t>
      </w:r>
      <w:r w:rsidR="00273637">
        <w:t xml:space="preserve"> </w:t>
      </w:r>
      <w:r w:rsidRPr="000C3831">
        <w:t>For example, in 1998, the IG found that in carrying out one modernization program, the FAA had wasted a billion dollars in taxpayer money.</w:t>
      </w:r>
      <w:r w:rsidR="00273637">
        <w:t xml:space="preserve"> </w:t>
      </w:r>
      <w:r w:rsidRPr="000C3831">
        <w:t>Sadly, the IG will testify today that this is not uncommon. He notes that of 15 major acquisitions that were ongoing as of September 2013, eight included acquisition cost increases amounting to $4.9 billion, and eight experienced delays.</w:t>
      </w:r>
      <w:r w:rsidR="00273637">
        <w:t xml:space="preserve"> </w:t>
      </w:r>
      <w:r w:rsidRPr="000C3831">
        <w:t>This waste is the result of the FAA’s inability to plan effectively and manage programs in a way that delivers reasonable, cost effective, and beneficial outcomes.</w:t>
      </w:r>
    </w:p>
    <w:p w14:paraId="20CBF65F" w14:textId="77777777" w:rsidR="00AB7183" w:rsidRPr="00AB7183" w:rsidRDefault="00AB7183" w:rsidP="00AB7183">
      <w:pPr>
        <w:pStyle w:val="Contention2"/>
        <w:rPr>
          <w:sz w:val="24"/>
          <w:szCs w:val="24"/>
        </w:rPr>
      </w:pPr>
      <w:bookmarkStart w:id="62" w:name="_Toc488032528"/>
      <w:r w:rsidRPr="00AB7183">
        <w:t>No air traffic control technology improvements since the 1960s in the United States. FAA resists new innovations</w:t>
      </w:r>
      <w:bookmarkEnd w:id="62"/>
    </w:p>
    <w:p w14:paraId="5248F3CE" w14:textId="2FF50721" w:rsidR="00AB7183" w:rsidRPr="00AB7183" w:rsidRDefault="00AB7183" w:rsidP="00AB7183">
      <w:pPr>
        <w:pStyle w:val="Citation3"/>
        <w:rPr>
          <w:sz w:val="24"/>
          <w:szCs w:val="24"/>
        </w:rPr>
      </w:pPr>
      <w:r w:rsidRPr="00AB7183">
        <w:rPr>
          <w:sz w:val="24"/>
          <w:szCs w:val="24"/>
        </w:rPr>
        <w:t> </w:t>
      </w:r>
      <w:bookmarkStart w:id="63" w:name="_Toc485117660"/>
      <w:r w:rsidRPr="00AB7183">
        <w:rPr>
          <w:u w:val="single"/>
        </w:rPr>
        <w:t>John Engler 2014 (</w:t>
      </w:r>
      <w:r w:rsidRPr="00AB7183">
        <w:t xml:space="preserve">former governor of Michigan; president of the Business Roundtable) Statement BEFORE THE UNITED STATES HOUSE OF REPRESENTATIVES COMMITTEE ON TRANSPORTATION AND INFRASTRUCTURE, NOV. 18, 2014 FAA REAUTHORIZATION: ISSUES IN MODERNIZING AND OPERATING THE NATION’S AIRSPACE </w:t>
      </w:r>
      <w:hyperlink r:id="rId39" w:history="1">
        <w:r w:rsidR="00F36174" w:rsidRPr="00C2638E">
          <w:rPr>
            <w:rStyle w:val="Hyperlink"/>
          </w:rPr>
          <w:t>http://transportation.house.gov/uploadedfiles/2014-11-18-engler.pdf</w:t>
        </w:r>
        <w:bookmarkEnd w:id="63"/>
      </w:hyperlink>
      <w:r w:rsidR="00F36174">
        <w:t xml:space="preserve"> </w:t>
      </w:r>
    </w:p>
    <w:p w14:paraId="3D004AC2" w14:textId="04B085AB" w:rsidR="00AB7183" w:rsidRDefault="00AB7183" w:rsidP="00AB7183">
      <w:pPr>
        <w:pStyle w:val="Evidence"/>
      </w:pPr>
      <w:r w:rsidRPr="00AB7183">
        <w:rPr>
          <w:sz w:val="24"/>
          <w:szCs w:val="24"/>
        </w:rPr>
        <w:t> </w:t>
      </w:r>
      <w:r w:rsidRPr="00AB7183">
        <w:t xml:space="preserve">Now compare that to what’s happened with air traffic control at FAA. </w:t>
      </w:r>
      <w:r w:rsidRPr="00AB7183">
        <w:rPr>
          <w:u w:val="single"/>
        </w:rPr>
        <w:t xml:space="preserve">In the 1960’s </w:t>
      </w:r>
      <w:r w:rsidRPr="00AB7183">
        <w:t>– 20 years before Randall Stephenson got his first job replacing data tapes –</w:t>
      </w:r>
      <w:r w:rsidRPr="00AB7183">
        <w:rPr>
          <w:u w:val="single"/>
        </w:rPr>
        <w:t xml:space="preserve"> FAA was using a national network of ground-based radar combined with radio transmission from air traffic controllers who were monitoring that radar to control aircraft in the airspace immediately above them. Today, FAA relies on essentially the same technology – ground based-radar and voice radio transmission. A study published by the Hudson Institute early this year showed a strong status-quo bias within the air traffic organization at FAA — illustrated by slow progress on such innovations as controller-pilot data-link, global satellite-based aircraft surveillance, remote towers, and facility consolidation</w:t>
      </w:r>
      <w:r w:rsidRPr="00AB7183">
        <w:t xml:space="preserve">. </w:t>
      </w:r>
    </w:p>
    <w:p w14:paraId="636BDE62" w14:textId="77777777" w:rsidR="00AB7183" w:rsidRPr="00AB7183" w:rsidRDefault="00AB7183" w:rsidP="00273637">
      <w:pPr>
        <w:pStyle w:val="Contention2"/>
        <w:outlineLvl w:val="0"/>
        <w:rPr>
          <w:sz w:val="24"/>
          <w:szCs w:val="24"/>
        </w:rPr>
      </w:pPr>
      <w:bookmarkStart w:id="64" w:name="_Toc488032529"/>
      <w:r w:rsidRPr="00AB7183">
        <w:lastRenderedPageBreak/>
        <w:t>The Federal Aviation Administration is slow to adopt new technology</w:t>
      </w:r>
      <w:bookmarkEnd w:id="64"/>
    </w:p>
    <w:p w14:paraId="626D0CCB" w14:textId="6B5E0940" w:rsidR="00AB7183" w:rsidRPr="00AB7183" w:rsidRDefault="00AB7183" w:rsidP="00AB7183">
      <w:pPr>
        <w:pStyle w:val="Citation3"/>
        <w:rPr>
          <w:sz w:val="24"/>
          <w:szCs w:val="24"/>
        </w:rPr>
      </w:pPr>
      <w:r w:rsidRPr="00AB7183">
        <w:rPr>
          <w:rFonts w:eastAsia="Times New Roman"/>
          <w:sz w:val="24"/>
          <w:szCs w:val="24"/>
        </w:rPr>
        <w:t> </w:t>
      </w:r>
      <w:bookmarkStart w:id="65" w:name="_Toc485117661"/>
      <w:r w:rsidRPr="00AB7183">
        <w:rPr>
          <w:u w:val="single"/>
        </w:rPr>
        <w:t>Dr. Joshua L. Schank 2014</w:t>
      </w:r>
      <w:r w:rsidRPr="00AB7183">
        <w:t>. (Ph.D. in urban planning from Columbia Univ; President and CEO of the Eno Center for Transportation, a non-profit foundation; has worked on federal and state transportation policy over a decade; formerly directed the National Transportation Policy Project at</w:t>
      </w:r>
      <w:r w:rsidR="00F36174">
        <w:t xml:space="preserve"> the Bipartisan Policy Center) </w:t>
      </w:r>
      <w:r w:rsidRPr="00AB7183">
        <w:t xml:space="preserve">15 Dec 2014 Why Our Largest Metropolitan Areas Should Care About Air Traffic Control Reform </w:t>
      </w:r>
      <w:hyperlink r:id="rId40" w:history="1">
        <w:r w:rsidR="00F36174" w:rsidRPr="00C2638E">
          <w:rPr>
            <w:rStyle w:val="Hyperlink"/>
          </w:rPr>
          <w:t>http://cityminded.org/largest-metropolitan-areas-care-air-traffic-control-reform-12163</w:t>
        </w:r>
        <w:bookmarkEnd w:id="65"/>
      </w:hyperlink>
      <w:r w:rsidR="00F36174">
        <w:t xml:space="preserve"> </w:t>
      </w:r>
    </w:p>
    <w:p w14:paraId="2756BDD7" w14:textId="4DA568C6" w:rsidR="00AB7183" w:rsidRPr="00AB7183" w:rsidRDefault="00AB7183" w:rsidP="00AB7183">
      <w:pPr>
        <w:pStyle w:val="Evidence"/>
        <w:rPr>
          <w:sz w:val="24"/>
          <w:szCs w:val="24"/>
        </w:rPr>
      </w:pPr>
      <w:r w:rsidRPr="00AB7183">
        <w:rPr>
          <w:sz w:val="24"/>
          <w:szCs w:val="24"/>
        </w:rPr>
        <w:t> </w:t>
      </w:r>
      <w:r w:rsidRPr="00AB7183">
        <w:t>But perhaps a bigger issue is related to technology. Much of the air traffic control system in this country is still operating based on cutting edge technology—from the 1940s (namely, radar). While we have the capability of transitioning to a much more effective satellite-based system, the process has been quite slow. Part of the reason for this is that the Federal Aviation Administration (FAA) is both the regulator and the operator of the air traffic control system, which creates an inherent conflict that slows technological upgrades. Other factors slowing implementation include inconsistent funding, the challenges of the government procurement process, and the inability to bond against future revenues</w:t>
      </w:r>
    </w:p>
    <w:p w14:paraId="2E4062C6" w14:textId="05DD630B" w:rsidR="0013094B" w:rsidRPr="00AB7183" w:rsidRDefault="00AB7183" w:rsidP="006D618C">
      <w:pPr>
        <w:pStyle w:val="Contention2"/>
      </w:pPr>
      <w:r w:rsidRPr="00AB7183">
        <w:rPr>
          <w:sz w:val="24"/>
          <w:szCs w:val="24"/>
        </w:rPr>
        <w:t> </w:t>
      </w:r>
      <w:bookmarkStart w:id="66" w:name="_Toc488032530"/>
      <w:r w:rsidR="0013094B" w:rsidRPr="00AB7183">
        <w:t>Funding problems cause air traffic delays – and it’s the method by which FAA is funded, not just the amount of funding</w:t>
      </w:r>
      <w:bookmarkEnd w:id="66"/>
    </w:p>
    <w:p w14:paraId="3E3C3184" w14:textId="75FCEDE3" w:rsidR="0013094B" w:rsidRPr="0013094B" w:rsidRDefault="0013094B" w:rsidP="00AB7183">
      <w:pPr>
        <w:pStyle w:val="Citation3"/>
        <w:rPr>
          <w:sz w:val="24"/>
          <w:szCs w:val="24"/>
        </w:rPr>
      </w:pPr>
      <w:r w:rsidRPr="0013094B">
        <w:rPr>
          <w:rFonts w:eastAsia="Times New Roman"/>
          <w:sz w:val="24"/>
          <w:szCs w:val="24"/>
        </w:rPr>
        <w:t> </w:t>
      </w:r>
      <w:bookmarkStart w:id="67" w:name="_Toc485117662"/>
      <w:r w:rsidRPr="0013094B">
        <w:rPr>
          <w:u w:val="single"/>
        </w:rPr>
        <w:t>Paul Rinaldi 2014</w:t>
      </w:r>
      <w:r w:rsidRPr="0013094B">
        <w:t xml:space="preserve">. (President of the National Air Traffic Controllers Association) testimony before the US House of Representatives Committee on Transportation &amp; Infrastructure, 18 Nov 2014 </w:t>
      </w:r>
      <w:hyperlink r:id="rId41" w:history="1">
        <w:r w:rsidR="00F36174" w:rsidRPr="00C2638E">
          <w:rPr>
            <w:rStyle w:val="Hyperlink"/>
          </w:rPr>
          <w:t>http://transportation.house.gov/uploadedfiles/2014-11-18-rinaldi.pdf</w:t>
        </w:r>
        <w:bookmarkEnd w:id="67"/>
      </w:hyperlink>
      <w:r w:rsidR="00F36174">
        <w:t xml:space="preserve"> </w:t>
      </w:r>
    </w:p>
    <w:p w14:paraId="24E09FE7" w14:textId="0733C56C" w:rsidR="0013094B" w:rsidRPr="00AB7183" w:rsidRDefault="0013094B" w:rsidP="00AB7183">
      <w:pPr>
        <w:pStyle w:val="Evidence"/>
      </w:pPr>
      <w:r w:rsidRPr="00AB7183">
        <w:t>Stop-and-go funding increases costs and creates delays for all modernization efforts. Specifically, the instability makes planning for complex modernization projects impossible: when trying to budget over multiple years, the FAA needs to know what to expect. In that regard, the threat of budget cuts can be as bad as the cuts themselves. Funding uncertainty has meant that the FAA has been unable to hire and train a sufficient number of new controllers for the past year, and funding uncertainty also led to the April 2013 furloughs, which resulted in severe delays nationwide. Even potential shutdowns, furloughs, and budget cuts are significant to the system.</w:t>
      </w:r>
    </w:p>
    <w:p w14:paraId="118E7BDB" w14:textId="53B48E2A" w:rsidR="008C7B3D" w:rsidRPr="00AB7183" w:rsidRDefault="00311A74" w:rsidP="00273637">
      <w:pPr>
        <w:pStyle w:val="Contention2"/>
        <w:outlineLvl w:val="0"/>
      </w:pPr>
      <w:bookmarkStart w:id="68" w:name="_Toc488032531"/>
      <w:r w:rsidRPr="00AB7183">
        <w:t>316,000 flights were delayed in 2015, caused by the FAA</w:t>
      </w:r>
      <w:bookmarkEnd w:id="68"/>
      <w:r w:rsidRPr="00AB7183">
        <w:t xml:space="preserve"> </w:t>
      </w:r>
    </w:p>
    <w:p w14:paraId="658ED100" w14:textId="53A97E16" w:rsidR="0041339E" w:rsidRPr="0041339E" w:rsidRDefault="0041339E" w:rsidP="0041339E">
      <w:pPr>
        <w:pStyle w:val="Citation3"/>
      </w:pPr>
      <w:bookmarkStart w:id="69" w:name="_Toc485117663"/>
      <w:r w:rsidRPr="00311A74">
        <w:rPr>
          <w:u w:val="single"/>
        </w:rPr>
        <w:t xml:space="preserve">BLOOMBERG news 2016 </w:t>
      </w:r>
      <w:r w:rsidRPr="0041339E">
        <w:t>(journlaists Alan Levin and Michael Sasso) 23 Aug 20176 “</w:t>
      </w:r>
      <w:r w:rsidRPr="0041339E">
        <w:rPr>
          <w:rStyle w:val="lede-text-onlyhighlight"/>
        </w:rPr>
        <w:t xml:space="preserve">The Weather Isn't the Biggest Cause of U.S. Flight Delays” </w:t>
      </w:r>
      <w:hyperlink r:id="rId42" w:history="1">
        <w:r w:rsidR="00311A74" w:rsidRPr="00B70CBD">
          <w:rPr>
            <w:rStyle w:val="Hyperlink"/>
          </w:rPr>
          <w:t>https://www.bloomberg.com/news/articles/2016-08-23/blame-the-airlines-not-the-weather-for-most-u-s-flight-delays</w:t>
        </w:r>
      </w:hyperlink>
      <w:r w:rsidR="00273637">
        <w:t xml:space="preserve"> </w:t>
      </w:r>
      <w:r w:rsidR="00311A74">
        <w:t>(FAA caused 6,770 less than 323,454 flight delays=</w:t>
      </w:r>
      <w:r w:rsidR="00273637">
        <w:t xml:space="preserve"> </w:t>
      </w:r>
      <w:r w:rsidR="00311A74">
        <w:t>approx. 316,000)</w:t>
      </w:r>
      <w:bookmarkEnd w:id="69"/>
    </w:p>
    <w:p w14:paraId="32F4CBDC" w14:textId="1447682C" w:rsidR="0041339E" w:rsidRPr="0041339E" w:rsidRDefault="0041339E" w:rsidP="0041339E">
      <w:pPr>
        <w:pStyle w:val="Evidence"/>
      </w:pPr>
      <w:r w:rsidRPr="0041339E">
        <w:t>The 323,454 flights delayed last year due to the airlines exceeded the number attributed to the FAA by 6,770, the biggest</w:t>
      </w:r>
      <w:r w:rsidRPr="0041339E">
        <w:rPr>
          <w:rStyle w:val="apple-converted-space"/>
        </w:rPr>
        <w:t> </w:t>
      </w:r>
      <w:hyperlink r:id="rId43" w:tgtFrame="_blank" w:tooltip="Blame the Airlines for U.S. Flight Delays, Not the Weather" w:history="1">
        <w:r w:rsidRPr="0041339E">
          <w:rPr>
            <w:rStyle w:val="Hyperlink"/>
            <w:color w:val="000000"/>
            <w:u w:val="none"/>
          </w:rPr>
          <w:t>margin</w:t>
        </w:r>
      </w:hyperlink>
      <w:r w:rsidRPr="0041339E">
        <w:rPr>
          <w:rStyle w:val="apple-converted-space"/>
        </w:rPr>
        <w:t> </w:t>
      </w:r>
      <w:r w:rsidRPr="0041339E">
        <w:t>ever. Almost six out of 100 flights were held up by factors attributed to the airlines. That doesn’t include the ripple of delays that a late flight inflicts on subsequent ones.</w:t>
      </w:r>
    </w:p>
    <w:p w14:paraId="1F286FC3" w14:textId="465988A5" w:rsidR="008C7B3D" w:rsidRDefault="000D383B" w:rsidP="00273637">
      <w:pPr>
        <w:pStyle w:val="Contention2"/>
        <w:outlineLvl w:val="0"/>
      </w:pPr>
      <w:bookmarkStart w:id="70" w:name="_Toc488032532"/>
      <w:r>
        <w:lastRenderedPageBreak/>
        <w:t>National Aviation System causes 15% of delays and 22.9% of total minutes of all airline delays</w:t>
      </w:r>
      <w:bookmarkEnd w:id="70"/>
    </w:p>
    <w:p w14:paraId="2F58E845" w14:textId="69E69465" w:rsidR="008C7B3D" w:rsidRDefault="008C7B3D" w:rsidP="008C7B3D">
      <w:pPr>
        <w:pStyle w:val="Citation3"/>
      </w:pPr>
      <w:bookmarkStart w:id="71" w:name="_Toc485117664"/>
      <w:r w:rsidRPr="008C7B3D">
        <w:rPr>
          <w:u w:val="single"/>
        </w:rPr>
        <w:t>Benjamin Zhang 2016</w:t>
      </w:r>
      <w:r>
        <w:t xml:space="preserve"> (journalist) BUSINESS INSIDER 24 Aug 2016 “Here are the 3 most common reasons your flight gets delayed”</w:t>
      </w:r>
      <w:r w:rsidR="00273637">
        <w:t xml:space="preserve"> </w:t>
      </w:r>
      <w:hyperlink r:id="rId44" w:history="1">
        <w:r w:rsidR="00F36174" w:rsidRPr="00C2638E">
          <w:rPr>
            <w:rStyle w:val="Hyperlink"/>
          </w:rPr>
          <w:t>http://www.businessinsider.com/why-your-flight-is-delayed-2016-8</w:t>
        </w:r>
        <w:bookmarkEnd w:id="71"/>
      </w:hyperlink>
      <w:r w:rsidR="00F36174">
        <w:t xml:space="preserve"> </w:t>
      </w:r>
    </w:p>
    <w:p w14:paraId="69FFA70C" w14:textId="4425D765" w:rsidR="008C7B3D" w:rsidRDefault="008C7B3D" w:rsidP="008C7B3D">
      <w:pPr>
        <w:pStyle w:val="Evidence"/>
      </w:pPr>
      <w:r w:rsidRPr="008C7B3D">
        <w:rPr>
          <w:noProof/>
          <w:lang w:eastAsia="en-US"/>
        </w:rPr>
        <w:drawing>
          <wp:inline distT="0" distB="0" distL="0" distR="0" wp14:anchorId="1C6F2437" wp14:editId="020372E0">
            <wp:extent cx="4115688" cy="3921211"/>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cstate="email">
                      <a:extLst>
                        <a:ext uri="{BEBA8EAE-BF5A-486C-A8C5-ECC9F3942E4B}">
                          <a14:imgProps xmlns:a14="http://schemas.microsoft.com/office/drawing/2010/main">
                            <a14:imgLayer r:embed="rId46">
                              <a14:imgEffect>
                                <a14:saturation sat="0"/>
                              </a14:imgEffect>
                            </a14:imgLayer>
                          </a14:imgProps>
                        </a:ext>
                        <a:ext uri="{28A0092B-C50C-407E-A947-70E740481C1C}">
                          <a14:useLocalDpi xmlns:a14="http://schemas.microsoft.com/office/drawing/2010/main"/>
                        </a:ext>
                      </a:extLst>
                    </a:blip>
                    <a:srcRect/>
                    <a:stretch>
                      <a:fillRect/>
                    </a:stretch>
                  </pic:blipFill>
                  <pic:spPr bwMode="auto">
                    <a:xfrm>
                      <a:off x="0" y="0"/>
                      <a:ext cx="4115488" cy="3921020"/>
                    </a:xfrm>
                    <a:prstGeom prst="rect">
                      <a:avLst/>
                    </a:prstGeom>
                    <a:noFill/>
                    <a:ln>
                      <a:noFill/>
                    </a:ln>
                  </pic:spPr>
                </pic:pic>
              </a:graphicData>
            </a:graphic>
          </wp:inline>
        </w:drawing>
      </w:r>
    </w:p>
    <w:p w14:paraId="46D55F23" w14:textId="02DFE084" w:rsidR="006D618C" w:rsidRDefault="006D618C" w:rsidP="00273637">
      <w:pPr>
        <w:pStyle w:val="Contention2"/>
        <w:outlineLvl w:val="0"/>
      </w:pPr>
      <w:bookmarkStart w:id="72" w:name="_Toc488032533"/>
      <w:r>
        <w:t>“Much of the blame” for air travel delays and economic losses is the fault of air traffic control</w:t>
      </w:r>
      <w:bookmarkEnd w:id="72"/>
    </w:p>
    <w:p w14:paraId="261D6631" w14:textId="6C54CCCC" w:rsidR="006D618C" w:rsidRPr="00F36174" w:rsidRDefault="006D618C" w:rsidP="006D618C">
      <w:pPr>
        <w:pStyle w:val="Citation3"/>
        <w:rPr>
          <w:color w:val="000000" w:themeColor="text1"/>
        </w:rPr>
      </w:pPr>
      <w:bookmarkStart w:id="73" w:name="_Toc485117665"/>
      <w:r w:rsidRPr="00F36174">
        <w:rPr>
          <w:color w:val="000000" w:themeColor="text1"/>
          <w:u w:val="single"/>
        </w:rPr>
        <w:t>Dan Peltier 2014</w:t>
      </w:r>
      <w:r w:rsidRPr="00F36174">
        <w:rPr>
          <w:color w:val="000000" w:themeColor="text1"/>
        </w:rPr>
        <w:t xml:space="preserve">. (journalist) Airline Industry Bemoans Current State of Air Traffic Control in U.S., 24 Dec 2014 </w:t>
      </w:r>
      <w:hyperlink r:id="rId47" w:history="1">
        <w:r w:rsidR="00F36174" w:rsidRPr="00C2638E">
          <w:rPr>
            <w:rStyle w:val="Hyperlink"/>
            <w:i w:val="0"/>
            <w:iCs/>
            <w:szCs w:val="20"/>
          </w:rPr>
          <w:t>http://skift.com/2014/12/24/airline-industry-bemoans-current-state-of-air-traffic-control-in-u-s/</w:t>
        </w:r>
        <w:bookmarkEnd w:id="73"/>
      </w:hyperlink>
      <w:r w:rsidR="00273637">
        <w:rPr>
          <w:i w:val="0"/>
          <w:iCs/>
          <w:color w:val="000000" w:themeColor="text1"/>
          <w:szCs w:val="20"/>
          <w:u w:color="7F7F7F"/>
        </w:rPr>
        <w:t xml:space="preserve"> </w:t>
      </w:r>
    </w:p>
    <w:p w14:paraId="7A60E488" w14:textId="7013F67F" w:rsidR="006D618C" w:rsidRDefault="006D618C" w:rsidP="006D618C">
      <w:pPr>
        <w:pStyle w:val="Evidence"/>
      </w:pPr>
      <w:r>
        <w:t> </w:t>
      </w:r>
      <w:r w:rsidRPr="006D618C">
        <w:t xml:space="preserve">Airline passengers fret about the lack of free Wi-Fi on planes or the nuisance of </w:t>
      </w:r>
      <w:hyperlink r:id="rId48" w:history="1">
        <w:r w:rsidRPr="006D618C">
          <w:rPr>
            <w:rStyle w:val="Hyperlink"/>
            <w:color w:val="000000"/>
            <w:u w:val="none"/>
          </w:rPr>
          <w:t>reclining seats</w:t>
        </w:r>
      </w:hyperlink>
      <w:r w:rsidRPr="006D618C">
        <w:t>, an air traffic control issue looms much more quietly in the background. The U.S. economy loses as much as $33 billion a year to flight delays, with half of that attributed to economic losses passengers experience, according to the National Center for Excellence for Aviation Operations, which attributes much of the blame on the Federal Aviation Administration.</w:t>
      </w:r>
    </w:p>
    <w:p w14:paraId="6A2F2139" w14:textId="49B1485F" w:rsidR="006D618C" w:rsidRDefault="006D618C" w:rsidP="00273637">
      <w:pPr>
        <w:pStyle w:val="Contention2"/>
        <w:outlineLvl w:val="0"/>
      </w:pPr>
      <w:bookmarkStart w:id="74" w:name="_Toc488032534"/>
      <w:r>
        <w:t>Aviation has significant economic impact</w:t>
      </w:r>
      <w:bookmarkEnd w:id="74"/>
    </w:p>
    <w:p w14:paraId="6B5EA406" w14:textId="66246845" w:rsidR="006D618C" w:rsidRDefault="006D618C" w:rsidP="006D618C">
      <w:pPr>
        <w:pStyle w:val="Citation3"/>
      </w:pPr>
      <w:r>
        <w:t> </w:t>
      </w:r>
      <w:bookmarkStart w:id="75" w:name="_Toc485117666"/>
      <w:r>
        <w:rPr>
          <w:u w:val="single"/>
        </w:rPr>
        <w:t>Dr. Joshua L. Schank 2014</w:t>
      </w:r>
      <w:r>
        <w:t>. (Ph.D. in urban planning from Columbia Univ; President and CEO of the Eno Center for Transportation, a non-profit foundation; has worked on federal and state transportation policy over a decade; formerly directed the National Transportation Policy Project at</w:t>
      </w:r>
      <w:r w:rsidR="00F36174">
        <w:t xml:space="preserve"> the Bipartisan Policy Center) </w:t>
      </w:r>
      <w:r>
        <w:t xml:space="preserve">15 Dec 2014 Why Our Largest Metropolitan Areas Should Care About Air Traffic Control Reform </w:t>
      </w:r>
      <w:hyperlink r:id="rId49" w:history="1">
        <w:r w:rsidR="00F36174" w:rsidRPr="00C2638E">
          <w:rPr>
            <w:rStyle w:val="Hyperlink"/>
            <w:i w:val="0"/>
            <w:iCs/>
            <w:szCs w:val="20"/>
          </w:rPr>
          <w:t>http://cityminded.org/largest-metropolitan-areas-care-air-traffic-control-reform-12163</w:t>
        </w:r>
        <w:bookmarkEnd w:id="75"/>
      </w:hyperlink>
      <w:r w:rsidR="00F36174">
        <w:rPr>
          <w:i w:val="0"/>
          <w:iCs/>
          <w:szCs w:val="20"/>
          <w:u w:color="7F7F7F"/>
        </w:rPr>
        <w:t xml:space="preserve"> </w:t>
      </w:r>
    </w:p>
    <w:p w14:paraId="06BD5E37" w14:textId="71971CF5" w:rsidR="006D618C" w:rsidRDefault="006D618C" w:rsidP="006D618C">
      <w:pPr>
        <w:pStyle w:val="Evidence"/>
      </w:pPr>
      <w:r>
        <w:t> Aviation may account for a small percentage of travelers to and from a metropolitan area, and an even smaller percentage of freight, but those travelers and that freight are of very high economic value for the region. The passengers are either on business, in which case they are likely contributing to the economic output of the region, or tourists, in which case they are coming to the region to spend money. Facilitating their journey by ensuring there is sufficient capacity to meet demand for air travel turns out to be a very pressing and important transportation and economic problem for urban areas.</w:t>
      </w:r>
    </w:p>
    <w:p w14:paraId="63616348" w14:textId="77777777" w:rsidR="006D618C" w:rsidRDefault="006D618C" w:rsidP="006D618C">
      <w:pPr>
        <w:pStyle w:val="Contention2"/>
      </w:pPr>
      <w:bookmarkStart w:id="76" w:name="_Toc488032535"/>
      <w:r>
        <w:lastRenderedPageBreak/>
        <w:t>The Cost of Delaying NextGen- 500,000-1 million US jobs, $46-$51 billion in lost wages, $96-$192 billion in unrealized economic output</w:t>
      </w:r>
      <w:bookmarkEnd w:id="76"/>
    </w:p>
    <w:p w14:paraId="2A2AA8C9" w14:textId="7CCF7FBB" w:rsidR="006D618C" w:rsidRDefault="006D618C" w:rsidP="006D618C">
      <w:pPr>
        <w:pStyle w:val="Citation3"/>
      </w:pPr>
      <w:bookmarkStart w:id="77" w:name="_Toc485117667"/>
      <w:r>
        <w:rPr>
          <w:u w:val="single"/>
        </w:rPr>
        <w:t>Marion C. Blakely 2013</w:t>
      </w:r>
      <w:r>
        <w:t xml:space="preserve"> [President and CEO, </w:t>
      </w:r>
      <w:r>
        <w:rPr>
          <w:u w:val="single"/>
        </w:rPr>
        <w:t>Aerospace Industries Association</w:t>
      </w:r>
      <w:r>
        <w:t>, The Aerospace Industries Association (AIA) is an American trade association representing manufacturers and suppliers of civil, military, and business aircraft, helicopters, UAVs, space systems, aircraft engines, missiles, material, and related components, equipment, services, and information technology in the United States, “NextGen: Proven Technology, Endangered Potential”,</w:t>
      </w:r>
      <w:r w:rsidRPr="00F36174">
        <w:rPr>
          <w:szCs w:val="20"/>
          <w:u w:color="7F7F7F"/>
        </w:rPr>
        <w:t xml:space="preserve"> </w:t>
      </w:r>
      <w:hyperlink r:id="rId50" w:history="1">
        <w:r w:rsidR="00F36174" w:rsidRPr="00C2638E">
          <w:rPr>
            <w:rStyle w:val="Hyperlink"/>
            <w:szCs w:val="20"/>
          </w:rPr>
          <w:t>http://www.aia-aerospace.org/assets/NextGen_Report_AD.pdf</w:t>
        </w:r>
      </w:hyperlink>
      <w:r w:rsidR="00F36174">
        <w:rPr>
          <w:rStyle w:val="Hyperlink"/>
          <w:color w:val="1155CC"/>
          <w:szCs w:val="20"/>
        </w:rPr>
        <w:t xml:space="preserve"> </w:t>
      </w:r>
      <w:r>
        <w:t>(brackets in original)</w:t>
      </w:r>
      <w:bookmarkEnd w:id="77"/>
    </w:p>
    <w:p w14:paraId="7DA1447D" w14:textId="200BCDFF" w:rsidR="006D618C" w:rsidRPr="006D618C" w:rsidRDefault="006D618C" w:rsidP="00E856E4">
      <w:pPr>
        <w:pStyle w:val="Evidence"/>
      </w:pPr>
      <w:r>
        <w:rPr>
          <w:color w:val="444444"/>
        </w:rPr>
        <w:t xml:space="preserve">Yet </w:t>
      </w:r>
      <w:r>
        <w:rPr>
          <w:color w:val="444444"/>
          <w:u w:val="single"/>
        </w:rPr>
        <w:t xml:space="preserve">despite the tremendous economic, environmental and performance benefits to be realized from NextGen, the program has been repeatedly threatened by short-term funding measures, a lack of future commitments and </w:t>
      </w:r>
      <w:proofErr w:type="gramStart"/>
      <w:r>
        <w:rPr>
          <w:color w:val="444444"/>
          <w:u w:val="single"/>
        </w:rPr>
        <w:t>sequestration</w:t>
      </w:r>
      <w:r>
        <w:rPr>
          <w:color w:val="444444"/>
        </w:rPr>
        <w:t>.In</w:t>
      </w:r>
      <w:proofErr w:type="gramEnd"/>
      <w:r>
        <w:rPr>
          <w:color w:val="444444"/>
        </w:rPr>
        <w:t xml:space="preserve"> 2012, lawmakers finally passed a long-term FAA authorization after 23 temporary funding measures, some of which were as short as four months. However, </w:t>
      </w:r>
      <w:r>
        <w:rPr>
          <w:color w:val="444444"/>
          <w:u w:val="single"/>
        </w:rPr>
        <w:t xml:space="preserve">sequestration remains a threat and could delay NextGen implementation for up to a decade. The potential cost of this delay, in terms of lost opportunities for the U.S. economy, include the loss of 500,000 to 1 million U.S. jobs, $46-$51 billion in lost wages and $96-$192 billion in unrealized economic output. </w:t>
      </w:r>
      <w:r>
        <w:rPr>
          <w:color w:val="444444"/>
        </w:rPr>
        <w:t>While capital funding for NextGen could survive sequestration</w:t>
      </w:r>
      <w:r>
        <w:rPr>
          <w:color w:val="444444"/>
          <w:u w:val="single"/>
        </w:rPr>
        <w:t>, there must also be stable operations funding to keep NextGen on track. “The budget profile even under the sequester would provide capital funding required to meet most [NextGen] commitments,” says FAA Administrator Michael Huerta. “But to make this happen, we also have to have the operations funds to maintain active work force participation in key activities. If we’re not able to keep that work force engagement, it’s very difficult to meet all of our current commitments and the associated timelines... It’s one thing to deploy a system; it’s quite another thing to make it operational.”</w:t>
      </w:r>
    </w:p>
    <w:p w14:paraId="302F2D97" w14:textId="7C8C9D14" w:rsidR="002012F7" w:rsidRDefault="002012F7" w:rsidP="00273637">
      <w:pPr>
        <w:pStyle w:val="Contention1"/>
        <w:outlineLvl w:val="0"/>
      </w:pPr>
      <w:bookmarkStart w:id="78" w:name="_Toc488032536"/>
      <w:r>
        <w:t>SOLVENCY</w:t>
      </w:r>
      <w:r w:rsidR="0069401C">
        <w:t xml:space="preserve"> </w:t>
      </w:r>
      <w:r w:rsidR="00561A42">
        <w:t>/ ADVOCACY</w:t>
      </w:r>
      <w:bookmarkEnd w:id="78"/>
    </w:p>
    <w:p w14:paraId="06211898" w14:textId="0AE133CB" w:rsidR="004C2F50" w:rsidRDefault="004C2F50" w:rsidP="00273637">
      <w:pPr>
        <w:pStyle w:val="Contention2"/>
        <w:outlineLvl w:val="0"/>
      </w:pPr>
      <w:bookmarkStart w:id="79" w:name="_Toc488032537"/>
      <w:r>
        <w:t>Full text of HR4441 – download it and print out before running the case</w:t>
      </w:r>
      <w:bookmarkEnd w:id="79"/>
    </w:p>
    <w:p w14:paraId="3EB92F06" w14:textId="71F898A7" w:rsidR="004C2F50" w:rsidRDefault="0075191D" w:rsidP="004C2F50">
      <w:pPr>
        <w:pStyle w:val="Evidence"/>
      </w:pPr>
      <w:hyperlink r:id="rId51" w:history="1">
        <w:r w:rsidR="007E6A0F" w:rsidRPr="00B404B0">
          <w:rPr>
            <w:rStyle w:val="Hyperlink"/>
          </w:rPr>
          <w:t>https://www.congress.gov/bill/114th-congress/house-bill/4441/text</w:t>
        </w:r>
      </w:hyperlink>
    </w:p>
    <w:p w14:paraId="2B260C91" w14:textId="07851539" w:rsidR="006544AD" w:rsidRDefault="006544AD" w:rsidP="00273637">
      <w:pPr>
        <w:pStyle w:val="Contention2"/>
        <w:outlineLvl w:val="0"/>
      </w:pPr>
      <w:bookmarkStart w:id="80" w:name="_Toc488032538"/>
      <w:r>
        <w:t>Text of Section 103 of the Federal Aviation Act of 1958 (assigned responsibility for ATC to FAA)</w:t>
      </w:r>
      <w:bookmarkEnd w:id="80"/>
    </w:p>
    <w:p w14:paraId="06781AAD" w14:textId="6870D91B" w:rsidR="006544AD" w:rsidRPr="006544AD" w:rsidRDefault="006544AD" w:rsidP="006544AD">
      <w:pPr>
        <w:pStyle w:val="Citation3"/>
        <w:rPr>
          <w:sz w:val="24"/>
          <w:szCs w:val="24"/>
        </w:rPr>
      </w:pPr>
      <w:bookmarkStart w:id="81" w:name="_Toc485117668"/>
      <w:r w:rsidRPr="006544AD">
        <w:rPr>
          <w:u w:val="single"/>
        </w:rPr>
        <w:t>Section 103 of the Federal Aviation Act of 1958.</w:t>
      </w:r>
      <w:r w:rsidR="00273637">
        <w:t xml:space="preserve"> </w:t>
      </w:r>
      <w:r w:rsidRPr="006544AD">
        <w:t>It was signed into law by Pres. Eisenhower on 23 August 1958</w:t>
      </w:r>
      <w:r w:rsidR="00273637">
        <w:t xml:space="preserve"> </w:t>
      </w:r>
      <w:hyperlink r:id="rId52" w:history="1">
        <w:r w:rsidR="00F36174" w:rsidRPr="00C2638E">
          <w:rPr>
            <w:rStyle w:val="Hyperlink"/>
          </w:rPr>
          <w:t>http://www.gpo.gov/fdsys/pkg/STATUTE-72/pdf/STATUTE-72-Pg731.pdf</w:t>
        </w:r>
        <w:bookmarkEnd w:id="81"/>
      </w:hyperlink>
      <w:r w:rsidR="00F36174">
        <w:t xml:space="preserve"> </w:t>
      </w:r>
    </w:p>
    <w:p w14:paraId="56EA4825" w14:textId="3270C443" w:rsidR="006544AD" w:rsidRPr="006544AD" w:rsidRDefault="006544AD" w:rsidP="00E856E4">
      <w:pPr>
        <w:spacing w:after="0" w:line="240" w:lineRule="auto"/>
        <w:ind w:left="288"/>
        <w:rPr>
          <w:sz w:val="24"/>
          <w:szCs w:val="24"/>
        </w:rPr>
      </w:pPr>
      <w:r w:rsidRPr="006544AD">
        <w:rPr>
          <w:rFonts w:ascii="Times New Roman" w:eastAsia="Times New Roman" w:hAnsi="Times New Roman"/>
          <w:sz w:val="24"/>
          <w:szCs w:val="24"/>
        </w:rPr>
        <w:t> </w:t>
      </w:r>
      <w:r>
        <w:rPr>
          <w:bCs/>
          <w:noProof/>
        </w:rPr>
        <w:drawing>
          <wp:inline distT="0" distB="0" distL="0" distR="0" wp14:anchorId="52CC6629" wp14:editId="209A853E">
            <wp:extent cx="4926330" cy="2586990"/>
            <wp:effectExtent l="0" t="0" r="1270" b="3810"/>
            <wp:docPr id="3" name="Picture 3" descr="https://lh4.googleusercontent.com/meSKM468f0N5IuJNSoH4nk3un5PnbK1c2P27i-AqkgXrPtisQN2rOhjrh6Vlsv8CFl_BqJmrq2dxQLDbss16Pli8tg-PSaUkaBhR9jvFKMe_fJXLVJAJrRzR3JoUEpIbWJSggU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4.googleusercontent.com/meSKM468f0N5IuJNSoH4nk3un5PnbK1c2P27i-AqkgXrPtisQN2rOhjrh6Vlsv8CFl_BqJmrq2dxQLDbss16Pli8tg-PSaUkaBhR9jvFKMe_fJXLVJAJrRzR3JoUEpIbWJSggU8"/>
                    <pic:cNvPicPr>
                      <a:picLocks noChangeAspect="1" noChangeArrowheads="1"/>
                    </pic:cNvPicPr>
                  </pic:nvPicPr>
                  <pic:blipFill>
                    <a:blip r:embed="rId53">
                      <a:extLst>
                        <a:ext uri="{BEBA8EAE-BF5A-486C-A8C5-ECC9F3942E4B}">
                          <a14:imgProps xmlns:a14="http://schemas.microsoft.com/office/drawing/2010/main">
                            <a14:imgLayer r:embed="rId54">
                              <a14:imgEffect>
                                <a14:saturation sat="0"/>
                              </a14:imgEffect>
                            </a14:imgLayer>
                          </a14:imgProps>
                        </a:ext>
                        <a:ext uri="{28A0092B-C50C-407E-A947-70E740481C1C}">
                          <a14:useLocalDpi xmlns:a14="http://schemas.microsoft.com/office/drawing/2010/main"/>
                        </a:ext>
                      </a:extLst>
                    </a:blip>
                    <a:srcRect/>
                    <a:stretch>
                      <a:fillRect/>
                    </a:stretch>
                  </pic:blipFill>
                  <pic:spPr bwMode="auto">
                    <a:xfrm>
                      <a:off x="0" y="0"/>
                      <a:ext cx="4926330" cy="2586990"/>
                    </a:xfrm>
                    <a:prstGeom prst="rect">
                      <a:avLst/>
                    </a:prstGeom>
                    <a:noFill/>
                    <a:ln>
                      <a:noFill/>
                    </a:ln>
                  </pic:spPr>
                </pic:pic>
              </a:graphicData>
            </a:graphic>
          </wp:inline>
        </w:drawing>
      </w:r>
    </w:p>
    <w:p w14:paraId="52C9B50C" w14:textId="2DCDB92C" w:rsidR="00D9024D" w:rsidRDefault="00D9024D" w:rsidP="00273637">
      <w:pPr>
        <w:pStyle w:val="Contention2"/>
        <w:outlineLvl w:val="0"/>
      </w:pPr>
      <w:bookmarkStart w:id="82" w:name="_Toc488032539"/>
      <w:r>
        <w:lastRenderedPageBreak/>
        <w:t>Summary of what AIRR does:</w:t>
      </w:r>
      <w:r w:rsidR="00273637">
        <w:t xml:space="preserve"> </w:t>
      </w:r>
      <w:r>
        <w:t>Canadian model non-profit corporation</w:t>
      </w:r>
      <w:bookmarkEnd w:id="82"/>
    </w:p>
    <w:p w14:paraId="5CB4A2C7" w14:textId="6308D45E" w:rsidR="00D9024D" w:rsidRPr="004B6F29" w:rsidRDefault="00D9024D" w:rsidP="00D9024D">
      <w:pPr>
        <w:pStyle w:val="Citation3"/>
      </w:pPr>
      <w:bookmarkStart w:id="83" w:name="_Toc485117669"/>
      <w:r w:rsidRPr="0033165E">
        <w:rPr>
          <w:u w:val="single"/>
        </w:rPr>
        <w:t>Marc Scribner 2016</w:t>
      </w:r>
      <w:r w:rsidRPr="004B6F29">
        <w:t xml:space="preserve"> (senior fellow at the Competitive Enterprise Institute) 9 Feb 2016 Air Traffic Control Reform: FAQ </w:t>
      </w:r>
      <w:hyperlink r:id="rId55" w:history="1">
        <w:r w:rsidR="00F36174" w:rsidRPr="00C2638E">
          <w:rPr>
            <w:rStyle w:val="Hyperlink"/>
          </w:rPr>
          <w:t>https://cei.org/content/air-traffic-control-reform-faq</w:t>
        </w:r>
        <w:bookmarkEnd w:id="83"/>
      </w:hyperlink>
      <w:r w:rsidR="00F36174">
        <w:t xml:space="preserve"> </w:t>
      </w:r>
    </w:p>
    <w:p w14:paraId="18D587DC" w14:textId="77777777" w:rsidR="00D9024D" w:rsidRDefault="00D9024D" w:rsidP="00D9024D">
      <w:pPr>
        <w:pStyle w:val="Evidence"/>
      </w:pPr>
      <w:r w:rsidRPr="0060369E">
        <w:t>Two decades ago, to great success, Canada spun off its government air traffic control agency into an independent, nongovernmental nonprofit called Nav Canada. The AIRR Act charters a new nonprofit, called the ATC Corporation, to replace the FAA’s Air Traffic Organization as the nation’s air navigation service provider. This corporation would be customer-focused and governed by aviation stakeholders from airlines, recreational general aviation, aviation unions, and the Department of Transportation. The Act requires the FAA to complete this “transfer in a systematic and orderly manner that ensures continuity of safe air traffic services” on October 1, 2019.</w:t>
      </w:r>
    </w:p>
    <w:p w14:paraId="11A04216" w14:textId="27D06918" w:rsidR="000C3831" w:rsidRDefault="000C3831" w:rsidP="000C3831">
      <w:pPr>
        <w:pStyle w:val="Contention2"/>
      </w:pPr>
      <w:bookmarkStart w:id="84" w:name="_Toc488032540"/>
      <w:r>
        <w:t>Can Congress create a non-profit independent corporation?</w:t>
      </w:r>
      <w:r w:rsidR="00273637">
        <w:t xml:space="preserve"> </w:t>
      </w:r>
      <w:r>
        <w:t>Yes – example: Corporation for Public Broadcasting</w:t>
      </w:r>
      <w:bookmarkEnd w:id="84"/>
    </w:p>
    <w:p w14:paraId="26D32A92" w14:textId="58430DF6" w:rsidR="000C3831" w:rsidRDefault="000C3831" w:rsidP="00273637">
      <w:pPr>
        <w:pStyle w:val="Citation3"/>
        <w:outlineLvl w:val="0"/>
      </w:pPr>
      <w:bookmarkStart w:id="85" w:name="_Toc485117670"/>
      <w:r w:rsidRPr="000C3831">
        <w:rPr>
          <w:u w:val="single"/>
        </w:rPr>
        <w:t>Corporation for Public Broadcasting official web site, undated.</w:t>
      </w:r>
      <w:r w:rsidR="00273637">
        <w:t xml:space="preserve"> </w:t>
      </w:r>
      <w:hyperlink r:id="rId56" w:history="1">
        <w:r w:rsidR="00F36174" w:rsidRPr="00C2638E">
          <w:rPr>
            <w:rStyle w:val="Hyperlink"/>
          </w:rPr>
          <w:t>http://www.cpb.org/aboutcpb</w:t>
        </w:r>
        <w:bookmarkEnd w:id="85"/>
      </w:hyperlink>
      <w:r w:rsidR="00F36174">
        <w:t xml:space="preserve"> </w:t>
      </w:r>
    </w:p>
    <w:p w14:paraId="350A933B" w14:textId="4783D019" w:rsidR="000C3831" w:rsidRPr="000C3831" w:rsidRDefault="000C3831" w:rsidP="000C3831">
      <w:pPr>
        <w:pStyle w:val="Evidence"/>
      </w:pPr>
      <w:r w:rsidRPr="000C3831">
        <w:t>CPB is a private, nonprofit corporation created by</w:t>
      </w:r>
      <w:r w:rsidRPr="000C3831">
        <w:rPr>
          <w:rStyle w:val="apple-converted-space"/>
        </w:rPr>
        <w:t> </w:t>
      </w:r>
      <w:hyperlink r:id="rId57" w:tooltip="Public Broadcasting Act of 1967" w:history="1">
        <w:r w:rsidRPr="000C3831">
          <w:rPr>
            <w:rStyle w:val="Hyperlink"/>
            <w:color w:val="000000"/>
            <w:u w:val="none"/>
          </w:rPr>
          <w:t>Congress in the Public Broadcasting Act of 1967</w:t>
        </w:r>
      </w:hyperlink>
      <w:r w:rsidRPr="000C3831">
        <w:t>. CPB is the steward of the</w:t>
      </w:r>
      <w:r w:rsidRPr="000C3831">
        <w:rPr>
          <w:rStyle w:val="apple-converted-space"/>
        </w:rPr>
        <w:t> </w:t>
      </w:r>
      <w:hyperlink r:id="rId58" w:tooltip="federal government’s investment" w:history="1">
        <w:r w:rsidRPr="000C3831">
          <w:rPr>
            <w:rStyle w:val="Hyperlink"/>
            <w:color w:val="000000"/>
            <w:u w:val="none"/>
          </w:rPr>
          <w:t>federal government’s investment</w:t>
        </w:r>
      </w:hyperlink>
      <w:r w:rsidRPr="000C3831">
        <w:rPr>
          <w:rStyle w:val="apple-converted-space"/>
        </w:rPr>
        <w:t> </w:t>
      </w:r>
      <w:r w:rsidRPr="000C3831">
        <w:t>in public broadcasting and the largest single source of funding for public radio, television, and related online and mobile services.</w:t>
      </w:r>
    </w:p>
    <w:p w14:paraId="3E68D880" w14:textId="5F0DA198" w:rsidR="004A6E4A" w:rsidRPr="004A6E4A" w:rsidRDefault="004A6E4A" w:rsidP="004A6E4A">
      <w:pPr>
        <w:pStyle w:val="Contention2"/>
        <w:rPr>
          <w:sz w:val="24"/>
          <w:szCs w:val="24"/>
        </w:rPr>
      </w:pPr>
      <w:bookmarkStart w:id="86" w:name="_Toc488032541"/>
      <w:r w:rsidRPr="004A6E4A">
        <w:t>Where does the funding come from?</w:t>
      </w:r>
      <w:r w:rsidR="00273637">
        <w:t xml:space="preserve"> </w:t>
      </w:r>
      <w:r w:rsidRPr="004A6E4A">
        <w:t>The Airport &amp; Airway Trust Fund, which comes from taxes and fees on aviation</w:t>
      </w:r>
      <w:bookmarkEnd w:id="86"/>
    </w:p>
    <w:p w14:paraId="43A59E95" w14:textId="599016D6" w:rsidR="004A6E4A" w:rsidRPr="004A6E4A" w:rsidRDefault="004A6E4A" w:rsidP="004A6E4A">
      <w:pPr>
        <w:pStyle w:val="Citation3"/>
        <w:rPr>
          <w:sz w:val="24"/>
          <w:szCs w:val="24"/>
        </w:rPr>
      </w:pPr>
      <w:r w:rsidRPr="004A6E4A">
        <w:rPr>
          <w:sz w:val="24"/>
          <w:szCs w:val="24"/>
        </w:rPr>
        <w:t> </w:t>
      </w:r>
      <w:bookmarkStart w:id="87" w:name="_Toc485117671"/>
      <w:r w:rsidRPr="004A6E4A">
        <w:rPr>
          <w:u w:val="single"/>
        </w:rPr>
        <w:t>David Harrison 2014</w:t>
      </w:r>
      <w:r w:rsidRPr="004A6E4A">
        <w:t xml:space="preserve">. (journalist) ROLL CALL “Are Skies Clearing for Rebuilding Air Traffic Control?” 1 Dec 2014 </w:t>
      </w:r>
      <w:hyperlink r:id="rId59" w:history="1">
        <w:r w:rsidR="00F36174" w:rsidRPr="00C2638E">
          <w:rPr>
            <w:rStyle w:val="Hyperlink"/>
          </w:rPr>
          <w:t>http://www.rollcall.com/news/are_skies_clearing_for_rebuilding_air_traffic_control-238289-1.html</w:t>
        </w:r>
        <w:bookmarkEnd w:id="87"/>
      </w:hyperlink>
      <w:r w:rsidR="00F36174">
        <w:t xml:space="preserve"> </w:t>
      </w:r>
    </w:p>
    <w:p w14:paraId="76252DF1" w14:textId="0CF5503E" w:rsidR="004A6E4A" w:rsidRPr="004A6E4A" w:rsidRDefault="004A6E4A" w:rsidP="004A6E4A">
      <w:pPr>
        <w:pStyle w:val="Evidence"/>
        <w:rPr>
          <w:sz w:val="24"/>
          <w:szCs w:val="24"/>
        </w:rPr>
      </w:pPr>
      <w:r w:rsidRPr="004A6E4A">
        <w:rPr>
          <w:sz w:val="24"/>
          <w:szCs w:val="24"/>
        </w:rPr>
        <w:t> </w:t>
      </w:r>
      <w:r w:rsidRPr="004A6E4A">
        <w:t>What’s infuriating to transportation officials and legislators is that the Airport and Airway Trust Fund, which pays for 80 percent of the FAA’s budget from taxes on airplane tickets, airline fuel and other fees, lies just outside their grasp. It is on solid footing — unlike its cousin, the Highway Trust Fund. In fiscal 2013, the air trust fund raised $12.9 billion and disbursed $10.9 billion, starting fiscal 2014 with a cash balance of $13.2 billion. But Congress still needs to appropriate the money from the trust fund for it to be used, which makes it subject to sequestration and shutdowns.</w:t>
      </w:r>
    </w:p>
    <w:p w14:paraId="568BAD7C" w14:textId="77777777" w:rsidR="004A6E4A" w:rsidRDefault="004A6E4A" w:rsidP="000C3831">
      <w:pPr>
        <w:pStyle w:val="Contention2"/>
      </w:pPr>
    </w:p>
    <w:p w14:paraId="219F038E" w14:textId="5AC5F554" w:rsidR="00D9024D" w:rsidRDefault="00C00716" w:rsidP="00273637">
      <w:pPr>
        <w:pStyle w:val="Contention2"/>
        <w:outlineLvl w:val="0"/>
      </w:pPr>
      <w:bookmarkStart w:id="88" w:name="_Toc488032542"/>
      <w:r>
        <w:t>Who’s on the ATC Corporation governing board</w:t>
      </w:r>
      <w:r w:rsidR="006544AD">
        <w:t xml:space="preserve"> under AIRR plan</w:t>
      </w:r>
      <w:bookmarkEnd w:id="88"/>
    </w:p>
    <w:p w14:paraId="0A521AA2" w14:textId="3A1D8E0A" w:rsidR="00D9024D" w:rsidRPr="004B6F29" w:rsidRDefault="00D9024D" w:rsidP="00D9024D">
      <w:pPr>
        <w:pStyle w:val="Citation3"/>
      </w:pPr>
      <w:bookmarkStart w:id="89" w:name="_Toc485117672"/>
      <w:r w:rsidRPr="0033165E">
        <w:rPr>
          <w:u w:val="single"/>
        </w:rPr>
        <w:t>Marc Scribner 2016</w:t>
      </w:r>
      <w:r w:rsidRPr="004B6F29">
        <w:t xml:space="preserve"> (senior fellow at the Competitive Enterprise Institute) 9 Feb 2016 Air Traffic Control Reform: FAQ </w:t>
      </w:r>
      <w:hyperlink r:id="rId60" w:history="1">
        <w:r w:rsidR="00F36174" w:rsidRPr="00C2638E">
          <w:rPr>
            <w:rStyle w:val="Hyperlink"/>
          </w:rPr>
          <w:t>https://cei.org/content/air-traffic-control-reform-faq</w:t>
        </w:r>
        <w:bookmarkEnd w:id="89"/>
      </w:hyperlink>
      <w:r w:rsidR="00F36174">
        <w:t xml:space="preserve"> </w:t>
      </w:r>
    </w:p>
    <w:p w14:paraId="70C5A1CF" w14:textId="3BCFFFAB" w:rsidR="00D9024D" w:rsidRPr="0060369E" w:rsidRDefault="00D9024D" w:rsidP="00D9024D">
      <w:pPr>
        <w:pStyle w:val="Evidence"/>
      </w:pPr>
      <w:r>
        <w:rPr>
          <w:noProof/>
          <w:lang w:eastAsia="en-US"/>
        </w:rPr>
        <w:drawing>
          <wp:inline distT="0" distB="0" distL="0" distR="0" wp14:anchorId="15EB3DDF" wp14:editId="76537E17">
            <wp:extent cx="4168346" cy="3947427"/>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1" cstate="email">
                      <a:extLst>
                        <a:ext uri="{BEBA8EAE-BF5A-486C-A8C5-ECC9F3942E4B}">
                          <a14:imgProps xmlns:a14="http://schemas.microsoft.com/office/drawing/2010/main">
                            <a14:imgLayer r:embed="rId62">
                              <a14:imgEffect>
                                <a14:saturation sat="0"/>
                              </a14:imgEffect>
                            </a14:imgLayer>
                          </a14:imgProps>
                        </a:ext>
                        <a:ext uri="{28A0092B-C50C-407E-A947-70E740481C1C}">
                          <a14:useLocalDpi xmlns:a14="http://schemas.microsoft.com/office/drawing/2010/main"/>
                        </a:ext>
                      </a:extLst>
                    </a:blip>
                    <a:srcRect/>
                    <a:stretch>
                      <a:fillRect/>
                    </a:stretch>
                  </pic:blipFill>
                  <pic:spPr bwMode="auto">
                    <a:xfrm>
                      <a:off x="0" y="0"/>
                      <a:ext cx="4168515" cy="3947587"/>
                    </a:xfrm>
                    <a:prstGeom prst="rect">
                      <a:avLst/>
                    </a:prstGeom>
                    <a:noFill/>
                    <a:ln>
                      <a:noFill/>
                    </a:ln>
                  </pic:spPr>
                </pic:pic>
              </a:graphicData>
            </a:graphic>
          </wp:inline>
        </w:drawing>
      </w:r>
    </w:p>
    <w:p w14:paraId="23E57536" w14:textId="77777777" w:rsidR="008B06FE" w:rsidRDefault="008B06FE" w:rsidP="00273637">
      <w:pPr>
        <w:pStyle w:val="Contention2"/>
        <w:outlineLvl w:val="0"/>
      </w:pPr>
      <w:bookmarkStart w:id="90" w:name="_Toc488032543"/>
      <w:r>
        <w:t>FAA Management Advisory Council advocates the plan</w:t>
      </w:r>
      <w:bookmarkEnd w:id="90"/>
    </w:p>
    <w:p w14:paraId="34CE6EF0" w14:textId="641D5E00" w:rsidR="008B06FE" w:rsidRDefault="008B06FE" w:rsidP="008B06FE">
      <w:pPr>
        <w:pStyle w:val="Citation3"/>
      </w:pPr>
      <w:bookmarkStart w:id="91" w:name="_Toc485117673"/>
      <w:r w:rsidRPr="008B06FE">
        <w:rPr>
          <w:u w:val="single"/>
        </w:rPr>
        <w:t>Robert W. Poole 2017</w:t>
      </w:r>
      <w:r w:rsidRPr="008B06FE">
        <w:t xml:space="preserve"> (</w:t>
      </w:r>
      <w:r>
        <w:t>serves on the National Aviation Studies Advisory Panel of the Government Accountability Office;</w:t>
      </w:r>
      <w:r w:rsidRPr="008B06FE">
        <w:t xml:space="preserve"> Director of Transportation Policy and Searle Freedom Trust Transportation Fellow, Reason Foundation</w:t>
      </w:r>
      <w:r>
        <w:t>; two engineering degrees from M.I.T.</w:t>
      </w:r>
      <w:r w:rsidRPr="008B06FE">
        <w:t>) Gover</w:t>
      </w:r>
      <w:r>
        <w:t xml:space="preserve">nance of a U.S. ATC Corporation, testimony before the </w:t>
      </w:r>
      <w:r w:rsidRPr="008B06FE">
        <w:t>House Transportation &amp; Infrastructure Committee May 17, 2017</w:t>
      </w:r>
      <w:r w:rsidR="00273637">
        <w:t xml:space="preserve"> </w:t>
      </w:r>
      <w:hyperlink r:id="rId63" w:history="1">
        <w:r w:rsidRPr="00B404B0">
          <w:rPr>
            <w:rStyle w:val="Hyperlink"/>
          </w:rPr>
          <w:t>http://reason.org/files/air_traffic_control_governance_testimony.pdf</w:t>
        </w:r>
        <w:bookmarkEnd w:id="91"/>
      </w:hyperlink>
    </w:p>
    <w:p w14:paraId="6E82AA40" w14:textId="77777777" w:rsidR="008B06FE" w:rsidRDefault="008B06FE" w:rsidP="008B06FE">
      <w:pPr>
        <w:pStyle w:val="Evidence"/>
      </w:pPr>
      <w:r>
        <w:t>As a participant in both the Business Roundtable and the Eno Center working groups, I agree with their assessment of the problems and with their conclusions that ATC is a high-tech 24/7 service business that is a poor fit for a tax-funded bureaucracy housed within a safety regulatory agency. This assessment was also made unanimously by the FAA Management Advisory Council in its January 2014 final report calling for the Air Traffic Organization to be separated from the FAA and the federal budget, made self-supporting from ATC fees and charges (as used by every developed country except the United States), and be regulated at arm’s length by the FAA safety regulator, per ICAO policy.</w:t>
      </w:r>
    </w:p>
    <w:p w14:paraId="197E1621" w14:textId="17C949C9" w:rsidR="00CA7533" w:rsidRDefault="00CA7533" w:rsidP="00273637">
      <w:pPr>
        <w:pStyle w:val="Contention2"/>
        <w:outlineLvl w:val="0"/>
      </w:pPr>
      <w:bookmarkStart w:id="92" w:name="_Toc488032544"/>
      <w:r>
        <w:lastRenderedPageBreak/>
        <w:t>Secretary of Defense advocates the plan</w:t>
      </w:r>
      <w:bookmarkEnd w:id="92"/>
    </w:p>
    <w:p w14:paraId="3889407D" w14:textId="7489B615" w:rsidR="00CA7533" w:rsidRPr="00CE1EC6" w:rsidRDefault="00CA7533" w:rsidP="00CA7533">
      <w:pPr>
        <w:pStyle w:val="Citation3"/>
      </w:pPr>
      <w:bookmarkStart w:id="93" w:name="_Toc485117674"/>
      <w:r w:rsidRPr="00CE1EC6">
        <w:rPr>
          <w:u w:val="single"/>
        </w:rPr>
        <w:t>Robert W. Poole 2017</w:t>
      </w:r>
      <w:r w:rsidRPr="00CE1EC6">
        <w:t xml:space="preserve"> (serves on the National Aviation Studies Advisory Panel of the Government Accountability Office; Director of Transportation Policy and Searle Freedom Trust Transportation Fellow, Reason Foundation; two engineering degrees from M.I.T.) 23 May 2017 “Air Traffic Control Newsletter #143” </w:t>
      </w:r>
      <w:hyperlink r:id="rId64" w:history="1">
        <w:r w:rsidR="00F36174" w:rsidRPr="00C2638E">
          <w:rPr>
            <w:rStyle w:val="Hyperlink"/>
          </w:rPr>
          <w:t>http://reason.org/news/show/air-traffic-control-newsletter-143</w:t>
        </w:r>
        <w:bookmarkEnd w:id="93"/>
      </w:hyperlink>
      <w:r w:rsidR="00F36174">
        <w:t xml:space="preserve"> </w:t>
      </w:r>
    </w:p>
    <w:p w14:paraId="097E670D" w14:textId="77777777" w:rsidR="00CA7533" w:rsidRDefault="00CA7533" w:rsidP="00CA7533">
      <w:pPr>
        <w:pStyle w:val="Evidence"/>
      </w:pPr>
      <w:r>
        <w:t>On May 17</w:t>
      </w:r>
      <w:r>
        <w:rPr>
          <w:vertAlign w:val="superscript"/>
        </w:rPr>
        <w:t>th</w:t>
      </w:r>
      <w:r>
        <w:t xml:space="preserve">, </w:t>
      </w:r>
      <w:r w:rsidRPr="000076E3">
        <w:rPr>
          <w:u w:val="single"/>
        </w:rPr>
        <w:t>Chairman Bill Shuster of the House Transportation &amp; Infrastructure Committee made public a letter from Secretary of Defense James Mattis, in response to Senator John McCain's March 13</w:t>
      </w:r>
      <w:r w:rsidRPr="000076E3">
        <w:rPr>
          <w:u w:val="single"/>
          <w:vertAlign w:val="superscript"/>
        </w:rPr>
        <w:t>th</w:t>
      </w:r>
      <w:r w:rsidRPr="000076E3">
        <w:rPr>
          <w:rStyle w:val="apple-converted-space"/>
          <w:rFonts w:ascii="Lucida Sans Unicode" w:hAnsi="Lucida Sans Unicode" w:cs="Lucida Sans Unicode"/>
          <w:color w:val="1E1E1E"/>
          <w:sz w:val="18"/>
          <w:szCs w:val="18"/>
          <w:u w:val="single"/>
        </w:rPr>
        <w:t> </w:t>
      </w:r>
      <w:r w:rsidRPr="000076E3">
        <w:rPr>
          <w:u w:val="single"/>
        </w:rPr>
        <w:t>question about DoD's position on possible corporatization of the ATC system. The answer was straightforward: "The DoD is supportive of possible privatization of ATC services</w:t>
      </w:r>
      <w:r>
        <w:t>." Mattis explained that the agency has created an ad-hoc committee "to assess the current ATC relationship between DoD and the FAA, within 120 days, in order to delineate the linkages that would be necessary with a privatized ATC entity." Shuster reassured those taking part in the May 17 hearing that this year's corporatization bill would include all needed provisions to maintain the current civil/military ATC relationship.</w:t>
      </w:r>
    </w:p>
    <w:p w14:paraId="0C0018A8" w14:textId="78577A86" w:rsidR="00CA7533" w:rsidRDefault="002C3DEE" w:rsidP="00CA7533">
      <w:pPr>
        <w:pStyle w:val="Contention2"/>
      </w:pPr>
      <w:bookmarkStart w:id="94" w:name="_Toc488032545"/>
      <w:r>
        <w:t xml:space="preserve">Advocacy: </w:t>
      </w:r>
      <w:r w:rsidR="00CA7533">
        <w:t xml:space="preserve">Former Secretaries of Transportation, </w:t>
      </w:r>
      <w:r w:rsidR="00D52A51">
        <w:t>Administrators of FAA’s Air Traffic Organization (ATO), other experts</w:t>
      </w:r>
      <w:bookmarkEnd w:id="94"/>
    </w:p>
    <w:p w14:paraId="2F058AA7" w14:textId="2F19F195" w:rsidR="00D52A51" w:rsidRPr="00CE1EC6" w:rsidRDefault="00D52A51" w:rsidP="00D52A51">
      <w:pPr>
        <w:pStyle w:val="Citation3"/>
      </w:pPr>
      <w:bookmarkStart w:id="95" w:name="_Toc485117675"/>
      <w:r w:rsidRPr="00CE1EC6">
        <w:rPr>
          <w:u w:val="single"/>
        </w:rPr>
        <w:t>Robert W. Poole 2017</w:t>
      </w:r>
      <w:r w:rsidRPr="00CE1EC6">
        <w:t xml:space="preserve"> (serves on the National Aviation Studies Advisory Panel of the Government Accountability Office; Director of Transportation Policy and Searle Freedom Trust Transportation Fellow, Reason Foundation; two engineering degrees from M.I.T.) 23 May 2017 “Air Traffic Control Newsletter #143” </w:t>
      </w:r>
      <w:hyperlink r:id="rId65" w:history="1">
        <w:r w:rsidR="00F36174" w:rsidRPr="00C2638E">
          <w:rPr>
            <w:rStyle w:val="Hyperlink"/>
          </w:rPr>
          <w:t>http://reason.org/news/show/air-traffic-control-newsletter-143</w:t>
        </w:r>
        <w:bookmarkEnd w:id="95"/>
      </w:hyperlink>
      <w:r w:rsidR="00F36174">
        <w:t xml:space="preserve"> </w:t>
      </w:r>
    </w:p>
    <w:p w14:paraId="1971CC07" w14:textId="77777777" w:rsidR="00CA7533" w:rsidRDefault="00CA7533" w:rsidP="000076E3">
      <w:pPr>
        <w:pStyle w:val="Evidence"/>
      </w:pPr>
      <w:r w:rsidRPr="000076E3">
        <w:t>As debate heated up over the House bill last February</w:t>
      </w:r>
      <w:r w:rsidRPr="000076E3">
        <w:rPr>
          <w:u w:val="single"/>
        </w:rPr>
        <w:t>, a group of former congressional, DOT, and FAA leaders sent a letter to House Transportation Committee Chair Bill Shuster urging fundamental reform that would take the ATO out of FAA and convert it into a federally chartered, self-supporting nonprofit corporation. Signers included former DOT Secretaries Jim Burnley, Norm Mineta, and Mary Peters; all three former Chief Operating Officers of the ATO</w:t>
      </w:r>
      <w:r w:rsidRPr="000076E3">
        <w:t xml:space="preserve"> (Russ Chew, Hank Krakowski, and David Grizzle);</w:t>
      </w:r>
      <w:r w:rsidRPr="000076E3">
        <w:rPr>
          <w:u w:val="single"/>
        </w:rPr>
        <w:t xml:space="preserve"> former FAA Administrator Randy Babbitt, former Clinton White House infrastructure expert Dorothy Robyn; and former Senators Byron Dorgan</w:t>
      </w:r>
      <w:r w:rsidRPr="000076E3">
        <w:t xml:space="preserve"> (D, ND) </w:t>
      </w:r>
      <w:r w:rsidRPr="000076E3">
        <w:rPr>
          <w:u w:val="single"/>
        </w:rPr>
        <w:t>and Trent Lott</w:t>
      </w:r>
      <w:r w:rsidRPr="000076E3">
        <w:t xml:space="preserve"> (R, MS).</w:t>
      </w:r>
    </w:p>
    <w:p w14:paraId="2616037F" w14:textId="77777777" w:rsidR="00402413" w:rsidRDefault="00402413" w:rsidP="00273637">
      <w:pPr>
        <w:pStyle w:val="Contention2"/>
        <w:outlineLvl w:val="0"/>
      </w:pPr>
      <w:bookmarkStart w:id="96" w:name="_Toc488032546"/>
      <w:r>
        <w:t>Canada model has been a big success - and we should copy it in the U.S.</w:t>
      </w:r>
      <w:bookmarkEnd w:id="96"/>
    </w:p>
    <w:p w14:paraId="15700336" w14:textId="327C3CF2" w:rsidR="00402413" w:rsidRDefault="00402413" w:rsidP="00402413">
      <w:pPr>
        <w:pStyle w:val="Citation3"/>
      </w:pPr>
      <w:bookmarkStart w:id="97" w:name="_Toc485117676"/>
      <w:r>
        <w:rPr>
          <w:u w:val="single"/>
        </w:rPr>
        <w:t>Tad Dehaven 2010</w:t>
      </w:r>
      <w:r>
        <w:t>. (budget analyst on federal and state budge</w:t>
      </w:r>
      <w:r w:rsidR="00F36174">
        <w:t>t issues for the Cato Institute</w:t>
      </w:r>
      <w:r>
        <w:t xml:space="preserve"> ) Canada’s Private ATC Wins Award 20 Sept 210 </w:t>
      </w:r>
      <w:hyperlink r:id="rId66" w:history="1">
        <w:r w:rsidR="00F36174" w:rsidRPr="00C2638E">
          <w:rPr>
            <w:rStyle w:val="Hyperlink"/>
            <w:i w:val="0"/>
            <w:iCs/>
            <w:szCs w:val="20"/>
          </w:rPr>
          <w:t>http://www.cato.org/blog/canadas-private-atc-wins-award</w:t>
        </w:r>
      </w:hyperlink>
      <w:r w:rsidR="00F36174">
        <w:t xml:space="preserve"> </w:t>
      </w:r>
      <w:r>
        <w:t>(ellipses in original)</w:t>
      </w:r>
      <w:bookmarkEnd w:id="97"/>
    </w:p>
    <w:p w14:paraId="2EF28F6B" w14:textId="72C2AEF8" w:rsidR="00402413" w:rsidRDefault="00402413" w:rsidP="00402413">
      <w:pPr>
        <w:pStyle w:val="Evidence"/>
        <w:rPr>
          <w:color w:val="444444"/>
        </w:rPr>
      </w:pPr>
      <w:r>
        <w:t>Unlike the government-run ATC system in the U.S., Nav Canada is a privately run, not-for-profit corporation. As a Cato essay on privatization explains, the U.S. system leaves a lot to be desired while the private Canadian system has been a tremendous success:|</w:t>
      </w:r>
      <w:r>
        <w:br/>
        <w:t>The Federal Aviation Administration has been mismanaged for decades and provides Americans with second-rate air traffic control. The FAA has struggled to expand capacity and modernize its technology, and its upgrade efforts have often fallen behind schedule and gone over budget…The GAO has had the FAA on its watch list of wasteful “high-risk” agencies for years…</w:t>
      </w:r>
      <w:r>
        <w:rPr>
          <w:u w:val="single"/>
        </w:rPr>
        <w:t xml:space="preserve">Canada privatized its ATC system in 1996. It set up a private, nonprofit ATC corporation, Nav Canada, which is self-supporting from charges on aviation users. The Canadian system has received high marks for sound finances, solid management, and investment in new technologies. </w:t>
      </w:r>
      <w:r>
        <w:rPr>
          <w:color w:val="444444"/>
          <w:u w:val="single"/>
        </w:rPr>
        <w:t>Critics of privatization claim that it’s “too risky” to place such activities in the hands of the private sector. Canada’s success undermines that argument. In fact, air traffic control is far too important for such government mismanagement and should therefore be privatized. In doing so, policymakers should look to our neighbors to the north as a model for how to get the job done right</w:t>
      </w:r>
      <w:r>
        <w:rPr>
          <w:color w:val="444444"/>
        </w:rPr>
        <w:t>.</w:t>
      </w:r>
    </w:p>
    <w:p w14:paraId="5F4626B2" w14:textId="6E0AA639" w:rsidR="00130634" w:rsidRPr="00130634" w:rsidRDefault="00130634" w:rsidP="00273637">
      <w:pPr>
        <w:pStyle w:val="Contention2"/>
        <w:outlineLvl w:val="0"/>
        <w:rPr>
          <w:sz w:val="24"/>
          <w:szCs w:val="24"/>
        </w:rPr>
      </w:pPr>
      <w:bookmarkStart w:id="98" w:name="_Toc488032547"/>
      <w:r>
        <w:lastRenderedPageBreak/>
        <w:t>Most other countries</w:t>
      </w:r>
      <w:r w:rsidRPr="00130634">
        <w:t xml:space="preserve"> have moved air traffic control out of government, and it works</w:t>
      </w:r>
      <w:r>
        <w:t xml:space="preserve"> fine</w:t>
      </w:r>
      <w:bookmarkEnd w:id="98"/>
    </w:p>
    <w:p w14:paraId="4AB51130" w14:textId="7205E8CB" w:rsidR="00130634" w:rsidRPr="00130634" w:rsidRDefault="00130634" w:rsidP="00130634">
      <w:pPr>
        <w:pStyle w:val="Citation3"/>
        <w:rPr>
          <w:sz w:val="24"/>
          <w:szCs w:val="24"/>
        </w:rPr>
      </w:pPr>
      <w:r w:rsidRPr="00130634">
        <w:rPr>
          <w:sz w:val="24"/>
          <w:szCs w:val="24"/>
        </w:rPr>
        <w:t> </w:t>
      </w:r>
      <w:bookmarkStart w:id="99" w:name="_Toc485117677"/>
      <w:r w:rsidRPr="00130634">
        <w:rPr>
          <w:u w:val="single"/>
        </w:rPr>
        <w:t>John Engler 2014 (</w:t>
      </w:r>
      <w:r w:rsidRPr="00130634">
        <w:t xml:space="preserve">former governor of Michigan; president of the Business Roundtable) Statement BEFORE THE UNITED STATES HOUSE OF REPRESENTATIVES COMMITTEE ON TRANSPORTATION AND INFRASTRUCTURE, NOV. 18, 2014 FAA REAUTHORIZATION: ISSUES IN MODERNIZING AND OPERATING THE NATION’S AIRSPACE </w:t>
      </w:r>
      <w:hyperlink r:id="rId67" w:history="1">
        <w:r w:rsidR="00F36174" w:rsidRPr="00C2638E">
          <w:rPr>
            <w:rStyle w:val="Hyperlink"/>
          </w:rPr>
          <w:t>http://transportation.house.gov/uploadedfiles/2014-11-18-engler.pdf</w:t>
        </w:r>
        <w:bookmarkEnd w:id="99"/>
      </w:hyperlink>
      <w:r w:rsidR="00F36174">
        <w:t xml:space="preserve"> </w:t>
      </w:r>
    </w:p>
    <w:p w14:paraId="6F5711DC" w14:textId="67A799AD" w:rsidR="00130634" w:rsidRPr="00130634" w:rsidRDefault="00130634" w:rsidP="00130634">
      <w:pPr>
        <w:pStyle w:val="Evidence"/>
      </w:pPr>
      <w:r w:rsidRPr="00130634">
        <w:t xml:space="preserve">Researchers have found that over the last two decades most other countries have restructured the way air traffic control is funded and governed—for example, in Australia, Canada, Germany, and the United Kingdom. In these and many other cases, the governments have decided that air traffic control is a high tech service business that can be funded directly by its aviation users, who become customers, just as airlines are customers of airports. More than 50 countries have separated their air traffic control systems from their transport ministries, leading to arm’s-length regulation of air safety—just like that applied to airports, airlines, and all the other components of aviation. </w:t>
      </w:r>
    </w:p>
    <w:p w14:paraId="2D72BA21" w14:textId="664CEBC4" w:rsidR="00D01CA7" w:rsidRDefault="009B0E18" w:rsidP="00273637">
      <w:pPr>
        <w:pStyle w:val="Contention2"/>
        <w:outlineLvl w:val="0"/>
      </w:pPr>
      <w:bookmarkStart w:id="100" w:name="_Toc488032548"/>
      <w:r>
        <w:t>A/T “Public doesn’t support air traffic control privatization” – Because they don’t understand it</w:t>
      </w:r>
      <w:bookmarkEnd w:id="100"/>
    </w:p>
    <w:p w14:paraId="36CBD462" w14:textId="440F5AEE" w:rsidR="009B0E18" w:rsidRPr="00CE6F24" w:rsidRDefault="009B0E18" w:rsidP="009B0E18">
      <w:pPr>
        <w:pStyle w:val="Citation3"/>
      </w:pPr>
      <w:bookmarkStart w:id="101" w:name="_Toc485117678"/>
      <w:r w:rsidRPr="00CE6F24">
        <w:rPr>
          <w:u w:val="single"/>
        </w:rPr>
        <w:t>Dan Reed 2017</w:t>
      </w:r>
      <w:r w:rsidRPr="00CE6F24">
        <w:t xml:space="preserve"> (journalist, 35 </w:t>
      </w:r>
      <w:r w:rsidR="00F36174">
        <w:t>year</w:t>
      </w:r>
      <w:r w:rsidR="00F36174" w:rsidRPr="00CE6F24">
        <w:t>s</w:t>
      </w:r>
      <w:r w:rsidR="00F36174">
        <w:t xml:space="preserve"> of</w:t>
      </w:r>
      <w:r w:rsidR="00273637">
        <w:t xml:space="preserve"> </w:t>
      </w:r>
      <w:r w:rsidR="00F36174" w:rsidRPr="00CE6F24">
        <w:t>experience</w:t>
      </w:r>
      <w:r w:rsidRPr="00CE6F24">
        <w:t xml:space="preserve"> covering the airline industry) “Another Opportunity For Congress To Privatize Air Traffic Control” 27 Feb 2017 FORBES magazine </w:t>
      </w:r>
      <w:hyperlink r:id="rId68" w:anchor="4b7b5e453ecd" w:history="1">
        <w:r w:rsidR="00F36174" w:rsidRPr="00C2638E">
          <w:rPr>
            <w:rStyle w:val="Hyperlink"/>
          </w:rPr>
          <w:t>https://www.forbes.com/sites/danielreed/2017/02/27/another-bite-at-the-apple-another-opportunity-for-congress-to-privatize-air-traffic-control/2/#4b7b5e453ecd</w:t>
        </w:r>
        <w:bookmarkEnd w:id="101"/>
      </w:hyperlink>
      <w:r w:rsidR="00F36174">
        <w:t xml:space="preserve"> </w:t>
      </w:r>
    </w:p>
    <w:p w14:paraId="79BC28AA" w14:textId="08851373" w:rsidR="00CE6F24" w:rsidRDefault="00CE6F24" w:rsidP="009B0E18">
      <w:pPr>
        <w:pStyle w:val="Evidence"/>
      </w:pPr>
      <w:r>
        <w:t>Americans have made it clear over and over and over that they like the idea of contracting out services once provided by the government with great inefficiency and high costs. The public generally view such outsourcing as an effective way of putting a lid on government spending.</w:t>
      </w:r>
      <w:r w:rsidR="009B0E18">
        <w:t xml:space="preserve"> </w:t>
      </w:r>
      <w:r>
        <w:t>Third, and most obviously, the vast majority of Americans know little or nothing about what FAA privatization would or would not mean. So their response to a survey, especially one using a controversial technique designed to produce a pre-determined result, is of very little value.</w:t>
      </w:r>
    </w:p>
    <w:p w14:paraId="6A021E98" w14:textId="62601185" w:rsidR="004D3E63" w:rsidRDefault="004D3E63" w:rsidP="00273637">
      <w:pPr>
        <w:pStyle w:val="Contention2"/>
        <w:outlineLvl w:val="0"/>
      </w:pPr>
      <w:bookmarkStart w:id="102" w:name="_Toc488032549"/>
      <w:r>
        <w:t>A/T “Airlines are to blame” – We should still fix the ATC system and take away their excuses</w:t>
      </w:r>
      <w:bookmarkEnd w:id="102"/>
    </w:p>
    <w:p w14:paraId="60B29025" w14:textId="1BC16EC9" w:rsidR="004D3E63" w:rsidRDefault="004D3E63" w:rsidP="004D3E63">
      <w:pPr>
        <w:pStyle w:val="Citation3"/>
      </w:pPr>
      <w:bookmarkStart w:id="103" w:name="_Toc485117679"/>
      <w:r w:rsidRPr="00CE6F24">
        <w:rPr>
          <w:u w:val="single"/>
        </w:rPr>
        <w:t>Dan Reed 2017</w:t>
      </w:r>
      <w:r w:rsidR="00F36174">
        <w:t xml:space="preserve"> (journalist, 35 years of</w:t>
      </w:r>
      <w:r w:rsidRPr="00CE6F24">
        <w:t xml:space="preserve"> experience covering the airline industry) “Another Opportunity For Congress To Privatize Air Traffic Control” 27 Feb 2017 FORBES magazine</w:t>
      </w:r>
      <w:r w:rsidR="00273637">
        <w:t xml:space="preserve"> </w:t>
      </w:r>
      <w:hyperlink r:id="rId69" w:anchor="15023af15d0c" w:history="1">
        <w:r w:rsidR="00F36174" w:rsidRPr="00C2638E">
          <w:rPr>
            <w:rStyle w:val="Hyperlink"/>
          </w:rPr>
          <w:t>https://www.forbes.com/sites/danielreed/2017/02/27/another-bite-at-the-apple-another-opportunity-for-congress-to-privatize-air-traffic-control/5/#15023af15d0c</w:t>
        </w:r>
        <w:bookmarkEnd w:id="103"/>
      </w:hyperlink>
      <w:r w:rsidR="00F36174">
        <w:t xml:space="preserve"> </w:t>
      </w:r>
    </w:p>
    <w:p w14:paraId="1575BBCE" w14:textId="77777777" w:rsidR="004D3E63" w:rsidRPr="004D3E63" w:rsidRDefault="004D3E63" w:rsidP="004D3E63">
      <w:pPr>
        <w:pStyle w:val="Evidence"/>
      </w:pPr>
      <w:r w:rsidRPr="004D3E63">
        <w:t>Still, fixing this nation’s badly broken air traffic control system’s organizational structure is an important and necessary first step to ultimately</w:t>
      </w:r>
      <w:hyperlink r:id="rId70" w:anchor="d770d5643ad7" w:tgtFrame="_self" w:history="1">
        <w:r w:rsidRPr="004D3E63">
          <w:rPr>
            <w:rStyle w:val="apple-converted-space"/>
          </w:rPr>
          <w:t> </w:t>
        </w:r>
        <w:r w:rsidRPr="004D3E63">
          <w:rPr>
            <w:rStyle w:val="Hyperlink"/>
            <w:color w:val="000000"/>
            <w:u w:val="none"/>
          </w:rPr>
          <w:t>getting American commercial aviation back on time</w:t>
        </w:r>
      </w:hyperlink>
      <w:r w:rsidRPr="004D3E63">
        <w:rPr>
          <w:rStyle w:val="apple-converted-space"/>
        </w:rPr>
        <w:t> </w:t>
      </w:r>
      <w:r w:rsidRPr="004D3E63">
        <w:t>for the first time in at least four decades. Fixing that will make it harder – impossible really – for the</w:t>
      </w:r>
      <w:r w:rsidRPr="004D3E63">
        <w:rPr>
          <w:rStyle w:val="apple-converted-space"/>
        </w:rPr>
        <w:t> </w:t>
      </w:r>
      <w:hyperlink r:id="rId71" w:anchor="752a88fb11f4" w:tgtFrame="_self" w:history="1">
        <w:r w:rsidRPr="004D3E63">
          <w:rPr>
            <w:rStyle w:val="Hyperlink"/>
            <w:color w:val="000000"/>
            <w:u w:val="none"/>
          </w:rPr>
          <w:t>airlines to continue blaming the air traffic control system for their own egregious failures to operate on time.</w:t>
        </w:r>
      </w:hyperlink>
    </w:p>
    <w:p w14:paraId="437609DF" w14:textId="3B70A4DA" w:rsidR="004D3E63" w:rsidRDefault="008B06FE" w:rsidP="00273637">
      <w:pPr>
        <w:pStyle w:val="Contention2"/>
        <w:outlineLvl w:val="0"/>
      </w:pPr>
      <w:bookmarkStart w:id="104" w:name="_Toc488032550"/>
      <w:r>
        <w:t>Privatization address 3 major problems: Funding, Governance, and Culture</w:t>
      </w:r>
      <w:bookmarkEnd w:id="104"/>
    </w:p>
    <w:p w14:paraId="72497806" w14:textId="7FBBC422" w:rsidR="008B06FE" w:rsidRDefault="008B06FE" w:rsidP="008B06FE">
      <w:pPr>
        <w:pStyle w:val="Citation3"/>
      </w:pPr>
      <w:bookmarkStart w:id="105" w:name="_Toc485117680"/>
      <w:r w:rsidRPr="008B06FE">
        <w:rPr>
          <w:u w:val="single"/>
        </w:rPr>
        <w:t>Robert W. Poole 2017</w:t>
      </w:r>
      <w:r w:rsidRPr="008B06FE">
        <w:t xml:space="preserve"> (</w:t>
      </w:r>
      <w:r>
        <w:t>serves on the National Aviation Studies Advisory Panel of the Government Accountability Office;</w:t>
      </w:r>
      <w:r w:rsidRPr="008B06FE">
        <w:t xml:space="preserve"> Director of Transportation Policy and Searle Freedom Trust Transportation Fellow, Reason Foundation</w:t>
      </w:r>
      <w:r>
        <w:t>; two engineering degrees from M.I.T.</w:t>
      </w:r>
      <w:r w:rsidRPr="008B06FE">
        <w:t>) Gover</w:t>
      </w:r>
      <w:r>
        <w:t xml:space="preserve">nance of a U.S. ATC Corporation, testimony before the </w:t>
      </w:r>
      <w:r w:rsidRPr="008B06FE">
        <w:t>House Transportation &amp; Infrastructure Committee May 17, 2017</w:t>
      </w:r>
      <w:r w:rsidR="00273637">
        <w:t xml:space="preserve"> </w:t>
      </w:r>
      <w:hyperlink r:id="rId72" w:history="1">
        <w:r w:rsidRPr="00B404B0">
          <w:rPr>
            <w:rStyle w:val="Hyperlink"/>
          </w:rPr>
          <w:t>http://reason.org/files/air_traffic_control_governance_testimony.pdf</w:t>
        </w:r>
        <w:bookmarkEnd w:id="105"/>
      </w:hyperlink>
    </w:p>
    <w:p w14:paraId="3CFEFB89" w14:textId="21129B5C" w:rsidR="00CE6F24" w:rsidRDefault="008B06FE" w:rsidP="008B06FE">
      <w:pPr>
        <w:pStyle w:val="Evidence"/>
      </w:pPr>
      <w:r>
        <w:t>The three major categories of problem that corporatization would address are: • Funding: uncertain, unstable, and poorly suited to paying for large-scale capital modernization of not just technology but also of antiquated facilities. • Governance: a system in which far too many legislative and executive branch agencies oversee the ATO, which leads it to focus more on its overseers than on its aviation customers. • Culture: an organizational culture that is risk-averse and status-quo-focused and therefore lags considerably behind its counterparts that have been corporatized over the past three decades.</w:t>
      </w:r>
    </w:p>
    <w:p w14:paraId="0A206A40" w14:textId="36FBC3E0" w:rsidR="006A6666" w:rsidRDefault="006A6666" w:rsidP="00273637">
      <w:pPr>
        <w:pStyle w:val="Contention1"/>
        <w:outlineLvl w:val="0"/>
      </w:pPr>
      <w:bookmarkStart w:id="106" w:name="_Toc488032551"/>
      <w:r>
        <w:lastRenderedPageBreak/>
        <w:t>ADVANTAGES</w:t>
      </w:r>
      <w:bookmarkEnd w:id="106"/>
    </w:p>
    <w:p w14:paraId="1898BF9E" w14:textId="310EB935" w:rsidR="006A6666" w:rsidRDefault="006A6666" w:rsidP="00273637">
      <w:pPr>
        <w:pStyle w:val="Contention2"/>
        <w:outlineLvl w:val="0"/>
      </w:pPr>
      <w:bookmarkStart w:id="107" w:name="_Toc488032552"/>
      <w:r>
        <w:t>Privatization would improve small airport services over Status Quo</w:t>
      </w:r>
      <w:bookmarkEnd w:id="107"/>
    </w:p>
    <w:p w14:paraId="653DB7BF" w14:textId="45F2BA81" w:rsidR="006A6666" w:rsidRDefault="006A6666" w:rsidP="006A6666">
      <w:pPr>
        <w:pStyle w:val="Citation3"/>
      </w:pPr>
      <w:bookmarkStart w:id="108" w:name="_Toc485117681"/>
      <w:r w:rsidRPr="008B06FE">
        <w:rPr>
          <w:u w:val="single"/>
        </w:rPr>
        <w:t>Robert W. Poole 2017</w:t>
      </w:r>
      <w:r w:rsidRPr="008B06FE">
        <w:t xml:space="preserve"> (</w:t>
      </w:r>
      <w:r>
        <w:t>serves on the National Aviation Studies Advisory Panel of the Government Accountability Office;</w:t>
      </w:r>
      <w:r w:rsidRPr="008B06FE">
        <w:t xml:space="preserve"> Director of Transportation Policy and Searle Freedom Trust Transportation Fellow, Reason Foundation</w:t>
      </w:r>
      <w:r>
        <w:t>; two engineering degrees from M.I.T.</w:t>
      </w:r>
      <w:r w:rsidRPr="008B06FE">
        <w:t>) Gover</w:t>
      </w:r>
      <w:r>
        <w:t xml:space="preserve">nance of a U.S. ATC Corporation, testimony before the </w:t>
      </w:r>
      <w:r w:rsidRPr="008B06FE">
        <w:t>House Transportation &amp; Infrastructure Committee May 17, 2017</w:t>
      </w:r>
      <w:r w:rsidR="00273637">
        <w:t xml:space="preserve"> </w:t>
      </w:r>
      <w:hyperlink r:id="rId73" w:history="1">
        <w:r w:rsidRPr="00B404B0">
          <w:rPr>
            <w:rStyle w:val="Hyperlink"/>
          </w:rPr>
          <w:t>http://reason.org/files/air_traffic_control_governance_testimony.pdf</w:t>
        </w:r>
        <w:bookmarkEnd w:id="108"/>
      </w:hyperlink>
    </w:p>
    <w:p w14:paraId="0BBF0F0E" w14:textId="18CF3546" w:rsidR="006A6666" w:rsidRDefault="006A6666" w:rsidP="006A6666">
      <w:pPr>
        <w:pStyle w:val="Evidence"/>
      </w:pPr>
      <w:r>
        <w:t>A self-funded ATC corporation would be an improvement for small airports in at least two ways. First, thanks to its predictable user-fee revenue stream, the corporation would be able to issue long-term revenue bonds to finance major facility renewal, including an overdue expansion of contract towers where justified. Second, the ATC corporation would likely move forward, as its self-funded counterparts in Europe are doing, with implementing remote-tower technology at airports of all sizes (rather than building ever-taller and more-costly traditional towers). For low-activity airports, remote towers have the potential to reduce the cost of tower capability while maintaining or increasing the benefits. Thus, more airports will qualify by meeting the benefit/cost threshold.</w:t>
      </w:r>
    </w:p>
    <w:p w14:paraId="7CBC5205" w14:textId="3494D6F4" w:rsidR="00311A74" w:rsidRDefault="00311A74" w:rsidP="00273637">
      <w:pPr>
        <w:pStyle w:val="Contention2"/>
        <w:outlineLvl w:val="0"/>
      </w:pPr>
      <w:bookmarkStart w:id="109" w:name="_Toc488032553"/>
      <w:r w:rsidRPr="00311A74">
        <w:t xml:space="preserve">The Canadian system delivers the same service for lower cost </w:t>
      </w:r>
      <w:r w:rsidR="00D25F56">
        <w:t>compared to FAA</w:t>
      </w:r>
      <w:bookmarkEnd w:id="109"/>
    </w:p>
    <w:p w14:paraId="1710C1D8" w14:textId="0E745EA7" w:rsidR="00311A74" w:rsidRPr="00311A74" w:rsidRDefault="00311A74" w:rsidP="00311A74">
      <w:pPr>
        <w:pStyle w:val="Citation3"/>
        <w:rPr>
          <w:sz w:val="24"/>
          <w:szCs w:val="24"/>
        </w:rPr>
      </w:pPr>
      <w:r w:rsidRPr="00311A74">
        <w:rPr>
          <w:rFonts w:eastAsia="Times New Roman"/>
          <w:sz w:val="24"/>
          <w:szCs w:val="24"/>
        </w:rPr>
        <w:t> </w:t>
      </w:r>
      <w:bookmarkStart w:id="110" w:name="_Toc485117682"/>
      <w:r w:rsidRPr="00311A74">
        <w:rPr>
          <w:u w:val="single"/>
        </w:rPr>
        <w:t>John Engler 2014 (</w:t>
      </w:r>
      <w:r w:rsidRPr="00311A74">
        <w:t xml:space="preserve">former governor of Michigan; president of the Business Roundtable) Statement BEFORE THE UNITED STATES HOUSE OF REPRESENTATIVES COMMITTEE ON TRANSPORTATION AND INFRASTRUCTURE, NOV. 18, 2014 FAA REAUTHORIZATION: ISSUES IN MODERNIZING AND OPERATING THE NATION’S AIRSPACE </w:t>
      </w:r>
      <w:hyperlink r:id="rId74" w:history="1">
        <w:r w:rsidR="00F36174" w:rsidRPr="00C2638E">
          <w:rPr>
            <w:rStyle w:val="Hyperlink"/>
          </w:rPr>
          <w:t>http://transportation.house.gov/uploadedfiles/2014-11-18-engler.pdf</w:t>
        </w:r>
        <w:bookmarkEnd w:id="110"/>
      </w:hyperlink>
      <w:r w:rsidR="00F36174">
        <w:t xml:space="preserve"> </w:t>
      </w:r>
    </w:p>
    <w:p w14:paraId="4522C1F7" w14:textId="597CD1D2" w:rsidR="00311A74" w:rsidRPr="00311A74" w:rsidRDefault="00311A74" w:rsidP="00311A74">
      <w:pPr>
        <w:pStyle w:val="Evidence"/>
      </w:pPr>
      <w:r w:rsidRPr="00311A74">
        <w:rPr>
          <w:sz w:val="24"/>
          <w:szCs w:val="24"/>
        </w:rPr>
        <w:t> </w:t>
      </w:r>
      <w:r w:rsidRPr="00311A74">
        <w:rPr>
          <w:u w:val="single"/>
        </w:rPr>
        <w:t>The Business Roundtable recently conducted an analysis that superimposed Canadian rates for air traffic control services on U.S. flight data, and preliminary results suggest that, in aggregate, the Canadians are delivering services for lower cost than the FAA today</w:t>
      </w:r>
      <w:r w:rsidRPr="00311A74">
        <w:t>. Canada’s cost advantage may result partly due to a less-complex airspace than the United States’ – and complexity drives cost – but one would expect that the U.S. larger-scale operation would also create its own efficiencies and lower costs.</w:t>
      </w:r>
    </w:p>
    <w:p w14:paraId="73963A0B" w14:textId="2681138B" w:rsidR="006A6666" w:rsidRDefault="002E3C48" w:rsidP="002E3C48">
      <w:pPr>
        <w:pStyle w:val="Contention2"/>
      </w:pPr>
      <w:bookmarkStart w:id="111" w:name="_Toc488032554"/>
      <w:r>
        <w:t>Removing air traffic control from government has worked well in multiple countries and Canada: Solved the same harms US is having now</w:t>
      </w:r>
      <w:bookmarkEnd w:id="111"/>
    </w:p>
    <w:p w14:paraId="192C9650" w14:textId="2948A429" w:rsidR="002E3C48" w:rsidRPr="002E3C48" w:rsidRDefault="002E3C48" w:rsidP="002E3C48">
      <w:pPr>
        <w:pStyle w:val="Citation3"/>
        <w:rPr>
          <w:sz w:val="24"/>
          <w:szCs w:val="24"/>
        </w:rPr>
      </w:pPr>
      <w:bookmarkStart w:id="112" w:name="_Toc485117683"/>
      <w:r w:rsidRPr="002E3C48">
        <w:rPr>
          <w:u w:val="single"/>
        </w:rPr>
        <w:t>WALL STREET JOURNAL 2014.</w:t>
      </w:r>
      <w:r w:rsidRPr="002E3C48">
        <w:t xml:space="preserve"> (Journalists Susan Carey and Andy Pasztor) Sparks Fly on Privatizing Air-Traffic Control 24 Aug 2014 </w:t>
      </w:r>
      <w:hyperlink r:id="rId75" w:history="1">
        <w:r w:rsidR="00F36174" w:rsidRPr="00C2638E">
          <w:rPr>
            <w:rStyle w:val="Hyperlink"/>
          </w:rPr>
          <w:t>http://www.wsj.com/articles/sparks-fly-on-privatizing-air-traffic-control-1408921476</w:t>
        </w:r>
        <w:bookmarkEnd w:id="112"/>
      </w:hyperlink>
      <w:r w:rsidR="00F36174">
        <w:t xml:space="preserve"> </w:t>
      </w:r>
    </w:p>
    <w:p w14:paraId="3A4BFB05" w14:textId="13488ECC" w:rsidR="002E3C48" w:rsidRDefault="002E3C48" w:rsidP="002E3C48">
      <w:pPr>
        <w:pStyle w:val="Evidence"/>
      </w:pPr>
      <w:r w:rsidRPr="002E3C48">
        <w:rPr>
          <w:sz w:val="24"/>
          <w:szCs w:val="24"/>
        </w:rPr>
        <w:t> </w:t>
      </w:r>
      <w:r w:rsidRPr="002E3C48">
        <w:t>In the past 15 years, nations including France, the Netherlands and New Zealand have formed separate government corporations or public-private partnerships to handle air-navigation functions. Canada has gone the furthest, in 1996 creating a private, nonprofit corporation that takes no funding from the government. Any profit at Nav Canada, as the company is called, is used to pay down debt, finance capital expenditures or reduce user fees. The transition was made after Canada suffered many of the same problems now plaguing the FAA: air-traffic control infrastructure in need of renewal, major projects falling behind schedule and going over budget, shortages of controllers and costs increasing at a faster rate than revenue from ticket taxes.</w:t>
      </w:r>
    </w:p>
    <w:p w14:paraId="004A1698" w14:textId="2C4326FA" w:rsidR="00454CD2" w:rsidRDefault="00454CD2" w:rsidP="00273637">
      <w:pPr>
        <w:pStyle w:val="Contention2"/>
        <w:outlineLvl w:val="0"/>
      </w:pPr>
      <w:bookmarkStart w:id="113" w:name="_Toc488032555"/>
      <w:r>
        <w:t>Canada model gets satellite technology implemented faster</w:t>
      </w:r>
      <w:bookmarkEnd w:id="113"/>
    </w:p>
    <w:p w14:paraId="13EE9B0D" w14:textId="5AEAB057" w:rsidR="00454CD2" w:rsidRDefault="00454CD2" w:rsidP="00454CD2">
      <w:pPr>
        <w:pStyle w:val="Citation3"/>
      </w:pPr>
      <w:r>
        <w:t> </w:t>
      </w:r>
      <w:bookmarkStart w:id="114" w:name="_Toc485117684"/>
      <w:r>
        <w:rPr>
          <w:color w:val="444444"/>
          <w:u w:val="single"/>
        </w:rPr>
        <w:t>Dan Peltier 2014</w:t>
      </w:r>
      <w:r>
        <w:rPr>
          <w:color w:val="444444"/>
        </w:rPr>
        <w:t xml:space="preserve">. (journalist) Airline Industry Bemoans Current State of Air Traffic Control in U.S., 24 Dec 2014 </w:t>
      </w:r>
      <w:hyperlink r:id="rId76" w:history="1">
        <w:r w:rsidR="00F36174" w:rsidRPr="00C2638E">
          <w:rPr>
            <w:rStyle w:val="Hyperlink"/>
            <w:i w:val="0"/>
            <w:iCs/>
            <w:szCs w:val="20"/>
          </w:rPr>
          <w:t>http://skift.com/2014/12/24/airline-industry-bemoans-current-state-of-air-traffic-control-in-u-s/</w:t>
        </w:r>
      </w:hyperlink>
      <w:r w:rsidR="00F36174">
        <w:rPr>
          <w:i w:val="0"/>
          <w:iCs/>
          <w:szCs w:val="20"/>
          <w:u w:color="7F7F7F"/>
        </w:rPr>
        <w:t xml:space="preserve"> </w:t>
      </w:r>
      <w:r>
        <w:rPr>
          <w:color w:val="444444"/>
        </w:rPr>
        <w:t>(brackets added)</w:t>
      </w:r>
      <w:bookmarkEnd w:id="114"/>
    </w:p>
    <w:p w14:paraId="13D3A908" w14:textId="1F090E1E" w:rsidR="00454CD2" w:rsidRDefault="00454CD2" w:rsidP="00454CD2">
      <w:pPr>
        <w:pStyle w:val="Evidence"/>
      </w:pPr>
      <w:r>
        <w:t xml:space="preserve"> “While other countries like Canada and Australia have been using satellite-based technology to manage their air traffic, the United States continues to play catch up,” said Victoria Day, a spokesperson for A4A [Airlines </w:t>
      </w:r>
      <w:proofErr w:type="gramStart"/>
      <w:r>
        <w:t>For</w:t>
      </w:r>
      <w:proofErr w:type="gramEnd"/>
      <w:r>
        <w:t xml:space="preserve"> America, an airline industry trade association]. “Stops and starts in appropriations’ funding, combined with sequestration, have negatively impacted long-term implementation. They have also caused disproportionate harm to controllers and the traveling public.”</w:t>
      </w:r>
    </w:p>
    <w:p w14:paraId="44776E36" w14:textId="77777777" w:rsidR="00454CD2" w:rsidRPr="002E3C48" w:rsidRDefault="00454CD2" w:rsidP="002E3C48">
      <w:pPr>
        <w:pStyle w:val="Evidence"/>
        <w:rPr>
          <w:sz w:val="24"/>
          <w:szCs w:val="24"/>
        </w:rPr>
      </w:pPr>
    </w:p>
    <w:p w14:paraId="7CB2499A" w14:textId="776CCBDF" w:rsidR="006768C0" w:rsidRDefault="002E4B7C" w:rsidP="00273637">
      <w:pPr>
        <w:pStyle w:val="Contention1"/>
        <w:outlineLvl w:val="0"/>
      </w:pPr>
      <w:bookmarkStart w:id="115" w:name="_Toc488032556"/>
      <w:r>
        <w:t>DISAVANTAGE RESPONSES</w:t>
      </w:r>
      <w:bookmarkEnd w:id="115"/>
    </w:p>
    <w:p w14:paraId="4B83C312" w14:textId="53FE3FA9" w:rsidR="009B0E18" w:rsidRDefault="009B0E18" w:rsidP="009B0E18">
      <w:pPr>
        <w:pStyle w:val="Contention2"/>
      </w:pPr>
      <w:bookmarkStart w:id="116" w:name="_Toc488032557"/>
      <w:r>
        <w:t>A/T “Removing government oversight” – Not so, and anyone who says it is misleading. FAA authority would continue</w:t>
      </w:r>
      <w:bookmarkEnd w:id="116"/>
    </w:p>
    <w:p w14:paraId="18DF61BB" w14:textId="54D697FA" w:rsidR="009B0E18" w:rsidRDefault="009B0E18" w:rsidP="009B0E18">
      <w:pPr>
        <w:pStyle w:val="Citation3"/>
      </w:pPr>
      <w:bookmarkStart w:id="117" w:name="_Toc485117685"/>
      <w:r w:rsidRPr="00CE6F24">
        <w:rPr>
          <w:u w:val="single"/>
        </w:rPr>
        <w:t>Dan Reed 2017</w:t>
      </w:r>
      <w:r w:rsidRPr="00CE6F24">
        <w:t xml:space="preserve"> (journalist, 35 years </w:t>
      </w:r>
      <w:r w:rsidR="00F36174">
        <w:t xml:space="preserve">of </w:t>
      </w:r>
      <w:r w:rsidRPr="00CE6F24">
        <w:t>experience covering the airline industry) “Another Opportunity For Congress To Privatize Air Traffic Control” 27 Feb 2017 FORBES magazine</w:t>
      </w:r>
      <w:r>
        <w:t xml:space="preserve"> </w:t>
      </w:r>
      <w:hyperlink r:id="rId77" w:anchor="336bff8e52f7" w:history="1">
        <w:r w:rsidR="00F36174" w:rsidRPr="00C2638E">
          <w:rPr>
            <w:rStyle w:val="Hyperlink"/>
          </w:rPr>
          <w:t>https://www.forbes.com/sites/danielreed/2017/02/27/another-bite-at-the-apple-another-opportunity-for-congress-to-privatize-air-traffic-control/4/#336bff8e52f7</w:t>
        </w:r>
        <w:bookmarkEnd w:id="117"/>
      </w:hyperlink>
      <w:r w:rsidR="00F36174">
        <w:t xml:space="preserve"> </w:t>
      </w:r>
    </w:p>
    <w:p w14:paraId="264E5770" w14:textId="121AE881" w:rsidR="009B0E18" w:rsidRDefault="009B0E18" w:rsidP="009B0E18">
      <w:pPr>
        <w:pStyle w:val="Evidence"/>
      </w:pPr>
      <w:r>
        <w:rPr>
          <w:shd w:val="clear" w:color="auto" w:fill="FFFFFF"/>
        </w:rPr>
        <w:t xml:space="preserve">It is a misleading and loaded statement in that “taking” the ATC Organization from the FAA implies some type of negative and forceful action will be taken to disrupt a smooth operation, which the FAA-led ATC Organization most certainly is not. More disturbing, the statement is untruthful in that it says the role of regulating the nation’s air traffic control system would be removed from the FAA and turned over to the private entity. </w:t>
      </w:r>
      <w:r>
        <w:t>That just ain’t so. The FAA’s regulatory authority over aviation operations and safety would continue unchanged. It would continue set enforce air traffic control performance and operational standards. And its representatives would sit on the privatized ATC Organization’s board precisely to ensure that safety standards are maintained and improved whenever possible. But it’s easy to see why a good-sized majority of those not keenly aware of aviation safety management, operations and regulatory issues said they would be opposed to such a change after being provided such purposely misleading information.</w:t>
      </w:r>
    </w:p>
    <w:p w14:paraId="7DB9BEF0" w14:textId="065B90CF" w:rsidR="00AF2ACA" w:rsidRDefault="000B10FA" w:rsidP="00273637">
      <w:pPr>
        <w:pStyle w:val="Contention2"/>
        <w:outlineLvl w:val="0"/>
      </w:pPr>
      <w:bookmarkStart w:id="118" w:name="_Toc488032558"/>
      <w:r>
        <w:t>A/T “Losing oversight of safety” – FAA would still be in charge of safety and must approve all changes</w:t>
      </w:r>
      <w:bookmarkEnd w:id="118"/>
    </w:p>
    <w:p w14:paraId="2E9E34C7" w14:textId="24418C28" w:rsidR="000B10FA" w:rsidRDefault="000B10FA" w:rsidP="000B10FA">
      <w:pPr>
        <w:pStyle w:val="Citation3"/>
      </w:pPr>
      <w:bookmarkStart w:id="119" w:name="_Toc485117686"/>
      <w:r w:rsidRPr="008B06FE">
        <w:rPr>
          <w:u w:val="single"/>
        </w:rPr>
        <w:t>Robert W. Poole 2017</w:t>
      </w:r>
      <w:r w:rsidRPr="008B06FE">
        <w:t xml:space="preserve"> (</w:t>
      </w:r>
      <w:r>
        <w:t>serves on the National Aviation Studies Advisory Panel of the Government Accountability Office;</w:t>
      </w:r>
      <w:r w:rsidRPr="008B06FE">
        <w:t xml:space="preserve"> Director of Transportation Policy and Searle Freedom Trust Transportation Fellow, Reason Foundation</w:t>
      </w:r>
      <w:r>
        <w:t>; two engineering degrees from M.I.T.</w:t>
      </w:r>
      <w:r w:rsidRPr="008B06FE">
        <w:t>) Gover</w:t>
      </w:r>
      <w:r>
        <w:t xml:space="preserve">nance of a U.S. ATC Corporation, testimony before the </w:t>
      </w:r>
      <w:r w:rsidRPr="008B06FE">
        <w:t>House Transportation &amp; Infrastructure Committee May 17, 2017</w:t>
      </w:r>
      <w:r w:rsidR="00273637">
        <w:t xml:space="preserve"> </w:t>
      </w:r>
      <w:hyperlink r:id="rId78" w:history="1">
        <w:r w:rsidRPr="00B404B0">
          <w:rPr>
            <w:rStyle w:val="Hyperlink"/>
          </w:rPr>
          <w:t>http://reason.org/files/air_traffic_control_governance_testimony.pdf</w:t>
        </w:r>
        <w:bookmarkEnd w:id="119"/>
      </w:hyperlink>
    </w:p>
    <w:p w14:paraId="6593AA0C" w14:textId="1FA17EB6" w:rsidR="000B10FA" w:rsidRDefault="000B10FA" w:rsidP="000B10FA">
      <w:pPr>
        <w:pStyle w:val="Evidence"/>
      </w:pPr>
      <w:r>
        <w:t>Second, it is important to remember that the FAA would still be in charge of all aspects of aviation safety. The ATC corporation would propose new technologies and new procedures, but the FAA—operating then at arm’s-length as the safety regulator—would have the obligation to approve or disapprove. In no way would the ATC corporation be establishing the rules of the air.</w:t>
      </w:r>
    </w:p>
    <w:p w14:paraId="505754B7" w14:textId="08E57F95" w:rsidR="006D3588" w:rsidRDefault="006D3588" w:rsidP="00273637">
      <w:pPr>
        <w:pStyle w:val="Contention2"/>
        <w:outlineLvl w:val="0"/>
      </w:pPr>
      <w:bookmarkStart w:id="120" w:name="_Toc488032559"/>
      <w:r>
        <w:t>A/T “Safety risk” – Status Quo has more risk.</w:t>
      </w:r>
      <w:r w:rsidR="00273637">
        <w:t xml:space="preserve"> </w:t>
      </w:r>
      <w:r>
        <w:t>FAA regulating itself on safety is inherently bad</w:t>
      </w:r>
      <w:bookmarkEnd w:id="120"/>
    </w:p>
    <w:p w14:paraId="2D7FCC43" w14:textId="55BDDA15" w:rsidR="00210CFB" w:rsidRDefault="00210CFB" w:rsidP="00210CFB">
      <w:pPr>
        <w:pStyle w:val="Citation3"/>
        <w:rPr>
          <w:bCs/>
        </w:rPr>
      </w:pPr>
      <w:bookmarkStart w:id="121" w:name="_Toc485117687"/>
      <w:r w:rsidRPr="008F2A2B">
        <w:rPr>
          <w:u w:val="single"/>
        </w:rPr>
        <w:t>Rep. Bill Shuster 2017</w:t>
      </w:r>
      <w:r w:rsidRPr="008F2A2B">
        <w:t xml:space="preserve"> (R-Penn.) “The Need to Reform FAA and Air Traffic Control to Build a 21st Century Aviation System for America” 17 May 2017 statement before the House Committee on Transportation and Infrastructure</w:t>
      </w:r>
      <w:r w:rsidR="00273637">
        <w:t xml:space="preserve"> </w:t>
      </w:r>
      <w:hyperlink r:id="rId79" w:history="1">
        <w:r w:rsidR="00F36174" w:rsidRPr="00C2638E">
          <w:rPr>
            <w:rStyle w:val="Hyperlink"/>
          </w:rPr>
          <w:t>https://transportation.house.gov/calendar/eventsingle.aspx?EventID=401374</w:t>
        </w:r>
        <w:bookmarkEnd w:id="121"/>
      </w:hyperlink>
      <w:r w:rsidR="00273637">
        <w:t xml:space="preserve"> </w:t>
      </w:r>
    </w:p>
    <w:p w14:paraId="41288796" w14:textId="68673E1D" w:rsidR="006D3588" w:rsidRDefault="006D3588" w:rsidP="006D3588">
      <w:pPr>
        <w:pStyle w:val="Evidence"/>
        <w:rPr>
          <w:rStyle w:val="apple-converted-space"/>
          <w:rFonts w:ascii="Arial" w:hAnsi="Arial" w:cs="Arial"/>
          <w:color w:val="646A70"/>
          <w:sz w:val="18"/>
          <w:szCs w:val="18"/>
        </w:rPr>
      </w:pPr>
      <w:r>
        <w:t>And, it is the only DOT agency that serves as both a transportation service provider and the safety regulator.</w:t>
      </w:r>
      <w:r w:rsidR="00273637">
        <w:t xml:space="preserve"> </w:t>
      </w:r>
      <w:r>
        <w:t>Regulating itself is an inherent conflict of interest, and separating the two functions is simply good government. It’s time for reform that is truly transformational. Real change can be difficult – we’ve learned that over the last year.</w:t>
      </w:r>
      <w:r w:rsidR="00273637">
        <w:t xml:space="preserve"> </w:t>
      </w:r>
      <w:r>
        <w:t>But the broader lesson over the last several decades is that the true risk lies in doing nothing.</w:t>
      </w:r>
      <w:r>
        <w:rPr>
          <w:rStyle w:val="apple-converted-space"/>
          <w:rFonts w:ascii="Arial" w:hAnsi="Arial" w:cs="Arial"/>
          <w:color w:val="646A70"/>
          <w:sz w:val="18"/>
          <w:szCs w:val="18"/>
        </w:rPr>
        <w:t> </w:t>
      </w:r>
    </w:p>
    <w:p w14:paraId="5DA35D44" w14:textId="743F8E27" w:rsidR="00210CFB" w:rsidRDefault="00210CFB" w:rsidP="00210CFB">
      <w:pPr>
        <w:pStyle w:val="Contention2"/>
      </w:pPr>
      <w:bookmarkStart w:id="122" w:name="_Toc488032560"/>
      <w:r>
        <w:lastRenderedPageBreak/>
        <w:t>“Unions don’t like it” Response- Canada Model works.</w:t>
      </w:r>
      <w:r w:rsidR="00273637">
        <w:t xml:space="preserve"> </w:t>
      </w:r>
      <w:r>
        <w:t>Even though the unions complain about Canada’s privatized ATC, everyone agrees it’s better than what they had before</w:t>
      </w:r>
      <w:bookmarkEnd w:id="122"/>
    </w:p>
    <w:p w14:paraId="65DD1FA5" w14:textId="2DAD7C3A" w:rsidR="00210CFB" w:rsidRDefault="00210CFB" w:rsidP="00210CFB">
      <w:pPr>
        <w:pStyle w:val="Citation3"/>
      </w:pPr>
      <w:r>
        <w:t> </w:t>
      </w:r>
      <w:bookmarkStart w:id="123" w:name="_Toc485117688"/>
      <w:r>
        <w:rPr>
          <w:u w:val="single"/>
        </w:rPr>
        <w:t>Andrew Wood 2008</w:t>
      </w:r>
      <w:r>
        <w:t xml:space="preserve">[reporter, Aviation International News, Aviation International News is a monthly trade publication focused on the business aviation market and packed full of news, features, special reports and survey results, “After four years, opinions are mixed on Nav-Canada led ATC”, </w:t>
      </w:r>
      <w:hyperlink r:id="rId80" w:history="1">
        <w:r w:rsidR="00F36174" w:rsidRPr="00C2638E">
          <w:rPr>
            <w:rStyle w:val="Hyperlink"/>
          </w:rPr>
          <w:t>http://www.ainonline.com/aviation-news/aviation-international-news/2008-05-09/after-four-years-opinions-are-mixed-nav-canada-led-atc</w:t>
        </w:r>
      </w:hyperlink>
      <w:r>
        <w:t>]</w:t>
      </w:r>
      <w:bookmarkEnd w:id="123"/>
      <w:r w:rsidR="00F36174">
        <w:t xml:space="preserve"> </w:t>
      </w:r>
    </w:p>
    <w:p w14:paraId="68263CB0" w14:textId="783C579D" w:rsidR="00210CFB" w:rsidRDefault="00210CFB" w:rsidP="00210CFB">
      <w:pPr>
        <w:pStyle w:val="Evidence"/>
      </w:pPr>
      <w:r>
        <w:t xml:space="preserve"> The brickbats came from two of Nav Canada’s unions, which have accused the company of cutting back on employees, forcing them to work overtime to accommodate long hours on difficult shifts, and generally being indifferent to their needs. The two unions, one representing air traffic controllers and the other representing electronic maintenance technicians, are hinting that strike action is not out of the question. Rob Thurger, newly elected president of the Canadian Air Traffic Controllers Association (Catca), said, “The Nav Canada model was a good one, and Catca was supportive of the move to privatization. So we expected to be fully involved in its development. But that hasn’t happened.” As a result, said Thurger, there was a major disillusionment among his </w:t>
      </w:r>
      <w:proofErr w:type="gramStart"/>
      <w:r>
        <w:t>members.Yet</w:t>
      </w:r>
      <w:proofErr w:type="gramEnd"/>
      <w:r>
        <w:t xml:space="preserve">, curiously, </w:t>
      </w:r>
      <w:r>
        <w:rPr>
          <w:u w:val="single"/>
        </w:rPr>
        <w:t>both the satisfied clients and the dissatisfied employees all appear to agree that Nav Canada is doing a better job than Transport Canada, its predecessor. As Canadian Business Aircraft Association (CBAA) president Rich Gage put it, “I don’t know anyone who would want to go back to operating under Transport Canada.”</w:t>
      </w:r>
    </w:p>
    <w:p w14:paraId="7AF141E1" w14:textId="7A840F45" w:rsidR="00210CFB" w:rsidRDefault="00273637" w:rsidP="003E0804">
      <w:pPr>
        <w:pStyle w:val="Contention2"/>
      </w:pPr>
      <w:r>
        <w:t xml:space="preserve"> </w:t>
      </w:r>
      <w:bookmarkStart w:id="124" w:name="_Toc488032561"/>
      <w:r w:rsidR="00210CFB">
        <w:t>“Less safe”- Response: Why is an air traffic controller suddenly better at his job because he’s a federal employee?</w:t>
      </w:r>
      <w:bookmarkEnd w:id="124"/>
    </w:p>
    <w:p w14:paraId="0ABFD5B4" w14:textId="37CCAD30" w:rsidR="00210CFB" w:rsidRDefault="00210CFB" w:rsidP="00210CFB">
      <w:pPr>
        <w:pStyle w:val="Citation3"/>
      </w:pPr>
      <w:r>
        <w:t> </w:t>
      </w:r>
      <w:bookmarkStart w:id="125" w:name="_Toc485117689"/>
      <w:r>
        <w:rPr>
          <w:u w:val="single"/>
        </w:rPr>
        <w:t xml:space="preserve">Joshua L. Shank 2013 </w:t>
      </w:r>
      <w:r>
        <w:t>[urban planner, is president and chief executive of the nonprofit</w:t>
      </w:r>
      <w:r w:rsidRPr="00F36174">
        <w:rPr>
          <w:i w:val="0"/>
          <w:iCs/>
          <w:szCs w:val="20"/>
          <w:u w:color="7F7F7F"/>
        </w:rPr>
        <w:t xml:space="preserve"> Eno Center for Transportation</w:t>
      </w:r>
      <w:r>
        <w:t xml:space="preserve">, which seeks to improve transportation policy. From 2007 to 2011, he directed the Bipartisan Policy Center’s National Transportation Policy Project, The Washington Post, </w:t>
      </w:r>
      <w:hyperlink r:id="rId81" w:history="1">
        <w:r w:rsidR="00F36174" w:rsidRPr="00C2638E">
          <w:rPr>
            <w:rStyle w:val="Hyperlink"/>
            <w:i w:val="0"/>
            <w:iCs/>
            <w:szCs w:val="20"/>
          </w:rPr>
          <w:t>http://www.washingtonpost.com/opinions/air-traffic-control-shouldnt-be-a-government-responsibility/2013/04/25/5dc8fe80-adc8-11e2-8bf6-e70cb6ae066e_story.html</w:t>
        </w:r>
      </w:hyperlink>
      <w:r>
        <w:t>]</w:t>
      </w:r>
      <w:bookmarkEnd w:id="125"/>
      <w:r w:rsidR="00273637">
        <w:t xml:space="preserve"> </w:t>
      </w:r>
    </w:p>
    <w:p w14:paraId="56864043" w14:textId="410227A4" w:rsidR="00210CFB" w:rsidRDefault="00210CFB" w:rsidP="00210CFB">
      <w:pPr>
        <w:pStyle w:val="Evidence"/>
      </w:pPr>
      <w:r>
        <w:t xml:space="preserve"> Critics of privatization say that safety would be compromised and that in some places, the number of safety incidents has increased since privatization. But there is disagreement about the validity of these claims. Numerous factors, such as an increase in air traffic, can play a role in safety incidents — and it is hard to imagine that simply being a federal employee makes a qualified air-traffic controller work better. </w:t>
      </w:r>
    </w:p>
    <w:p w14:paraId="2BAA3846" w14:textId="4AF2DD50" w:rsidR="00210CFB" w:rsidRDefault="00210CFB" w:rsidP="00210CFB">
      <w:pPr>
        <w:pStyle w:val="Contention2"/>
      </w:pPr>
      <w:bookmarkStart w:id="126" w:name="_Toc488032562"/>
      <w:r>
        <w:t>A/T “Costs went up in Canada” - Only 5% after 16 years (1996-2012). Not nearly as much as would have been without privatization</w:t>
      </w:r>
      <w:bookmarkEnd w:id="126"/>
    </w:p>
    <w:p w14:paraId="21E4C4FF" w14:textId="69C48595" w:rsidR="00210CFB" w:rsidRDefault="00210CFB" w:rsidP="00210CFB">
      <w:pPr>
        <w:pStyle w:val="Citation3"/>
      </w:pPr>
      <w:r>
        <w:t> </w:t>
      </w:r>
      <w:bookmarkStart w:id="127" w:name="_Toc485117690"/>
      <w:r>
        <w:rPr>
          <w:u w:val="single"/>
        </w:rPr>
        <w:t>Robert Mark 2012</w:t>
      </w:r>
      <w:r>
        <w:t xml:space="preserve"> (journalist) Canada’s Private ATC System Offers Alternative for Cost-cutting Nations 1 Jan 2012 </w:t>
      </w:r>
      <w:hyperlink r:id="rId82" w:history="1">
        <w:r w:rsidR="00F36174" w:rsidRPr="00C2638E">
          <w:rPr>
            <w:rStyle w:val="Hyperlink"/>
          </w:rPr>
          <w:t>http://www.ainonline.com/aviation-news/aviation-international-news/2012-01-01/canadas-private-atc-system-offers-alternative-cost-cutting-nations</w:t>
        </w:r>
      </w:hyperlink>
      <w:r w:rsidR="00273637">
        <w:t xml:space="preserve"> </w:t>
      </w:r>
      <w:r>
        <w:t>(brackets added)</w:t>
      </w:r>
      <w:bookmarkEnd w:id="127"/>
    </w:p>
    <w:p w14:paraId="4A169F44" w14:textId="6309BBE2" w:rsidR="00210CFB" w:rsidRDefault="00210CFB" w:rsidP="00210CFB">
      <w:pPr>
        <w:pStyle w:val="Evidence"/>
      </w:pPr>
      <w:r>
        <w:t> “There have been a few increases, as well as some decreases over the past 15 years,” he [Sid Kozlow, vice president and chief technology officer for Nav Canada] said. Fees currently sit about 5 percent higher than they were when Nav Canada opened for business in 1996. “And those fees are about 25 percent less than what they would have been if we’d been tied to the old system,” Kozlow claimed. “Next year’s rates are being created this year. We make a real effort to balance everything, too. There is a little extra [put in reserve] plus or minus 7.5 percent of our total revenue.”</w:t>
      </w:r>
    </w:p>
    <w:p w14:paraId="5385848B" w14:textId="131953A6" w:rsidR="0032651B" w:rsidRDefault="0032651B" w:rsidP="00273637">
      <w:pPr>
        <w:pStyle w:val="Contention2"/>
        <w:outlineLvl w:val="0"/>
      </w:pPr>
      <w:bookmarkStart w:id="128" w:name="_Toc488032563"/>
      <w:r>
        <w:t>A/T “New taxes and fees” – Non-unique.</w:t>
      </w:r>
      <w:r w:rsidR="00273637">
        <w:t xml:space="preserve"> </w:t>
      </w:r>
      <w:r>
        <w:t>That’s how Status Quo ATC is funded already</w:t>
      </w:r>
      <w:bookmarkEnd w:id="128"/>
    </w:p>
    <w:p w14:paraId="64661DFB" w14:textId="4A2D45F9" w:rsidR="006D3588" w:rsidRDefault="0032651B" w:rsidP="0032651B">
      <w:pPr>
        <w:pStyle w:val="Citation3"/>
      </w:pPr>
      <w:bookmarkStart w:id="129" w:name="_Toc485117691"/>
      <w:r>
        <w:rPr>
          <w:u w:val="single"/>
        </w:rPr>
        <w:t xml:space="preserve">Dr. </w:t>
      </w:r>
      <w:r w:rsidRPr="0032651B">
        <w:rPr>
          <w:u w:val="single"/>
        </w:rPr>
        <w:t>Steven Morrison an</w:t>
      </w:r>
      <w:r>
        <w:rPr>
          <w:u w:val="single"/>
        </w:rPr>
        <w:t>d Clifford Winston 2008</w:t>
      </w:r>
      <w:r w:rsidRPr="0032651B">
        <w:rPr>
          <w:u w:val="single"/>
        </w:rPr>
        <w:t>.</w:t>
      </w:r>
      <w:r>
        <w:t xml:space="preserve"> (</w:t>
      </w:r>
      <w:r w:rsidR="00CA591D">
        <w:t>Morrison – PhD economics.</w:t>
      </w:r>
      <w:r w:rsidR="00273637">
        <w:t xml:space="preserve"> </w:t>
      </w:r>
      <w:r>
        <w:t xml:space="preserve">Winston – Senior Fellow in Economic Studies, Brookings Institution) “Delayed! U.S. Aviation Infrastructure Policy at a Crossroads” </w:t>
      </w:r>
      <w:hyperlink r:id="rId83" w:history="1">
        <w:r w:rsidR="00F36174" w:rsidRPr="00C2638E">
          <w:rPr>
            <w:rStyle w:val="Hyperlink"/>
          </w:rPr>
          <w:t>https://www.brookings.edu/articles/delayed-u-s-aviation-infrastructure-policy-at-a-crossroads/</w:t>
        </w:r>
        <w:bookmarkEnd w:id="129"/>
      </w:hyperlink>
      <w:r w:rsidR="00F36174">
        <w:t xml:space="preserve"> </w:t>
      </w:r>
    </w:p>
    <w:p w14:paraId="529DDBA0" w14:textId="54C395E5" w:rsidR="0032651B" w:rsidRDefault="0032651B" w:rsidP="0032651B">
      <w:pPr>
        <w:pStyle w:val="Evidence"/>
      </w:pPr>
      <w:r>
        <w:t>Air traffic control is supported by the Airport and Airway Trust fund as well as by general revenues. Commercial airlines pay for more than 90 percent of the costs of the system, while private business jets pay the small remaining share.</w:t>
      </w:r>
    </w:p>
    <w:p w14:paraId="2C19BB66" w14:textId="2C64806E" w:rsidR="00D52A51" w:rsidRDefault="00D52A51" w:rsidP="00273637">
      <w:pPr>
        <w:pStyle w:val="Contention2"/>
        <w:outlineLvl w:val="0"/>
      </w:pPr>
      <w:bookmarkStart w:id="130" w:name="_Toc488032564"/>
      <w:r>
        <w:lastRenderedPageBreak/>
        <w:t>A/T “Existing FAA workers lose jobs” – They wouldn’t, but even if they did, it would be a good thing</w:t>
      </w:r>
      <w:bookmarkEnd w:id="130"/>
    </w:p>
    <w:p w14:paraId="6055B391" w14:textId="76627535" w:rsidR="00D52A51" w:rsidRPr="00CE1EC6" w:rsidRDefault="00D52A51" w:rsidP="00D52A51">
      <w:pPr>
        <w:pStyle w:val="Citation3"/>
      </w:pPr>
      <w:bookmarkStart w:id="131" w:name="_Toc485117692"/>
      <w:r w:rsidRPr="00CE1EC6">
        <w:rPr>
          <w:u w:val="single"/>
        </w:rPr>
        <w:t>Robert W. Poole 2017</w:t>
      </w:r>
      <w:r w:rsidRPr="00CE1EC6">
        <w:t xml:space="preserve"> (serves on the National Aviation Studies Advisory Panel of the Government Accountability Office; Director of Transportation Policy and Searle Freedom Trust Transportation Fellow, Reason Foundation; two engineering degrees from M.I.T.) 23 May 2017 “Air Traffic Control Newsletter #143” </w:t>
      </w:r>
      <w:hyperlink r:id="rId84" w:history="1">
        <w:r w:rsidR="00F36174" w:rsidRPr="00C2638E">
          <w:rPr>
            <w:rStyle w:val="Hyperlink"/>
          </w:rPr>
          <w:t>http://reason.org/news/show/air-traffic-control-newsletter-143</w:t>
        </w:r>
        <w:bookmarkEnd w:id="131"/>
      </w:hyperlink>
      <w:r w:rsidR="00F36174">
        <w:t xml:space="preserve"> </w:t>
      </w:r>
    </w:p>
    <w:p w14:paraId="24FB1D58" w14:textId="77777777" w:rsidR="00D52A51" w:rsidRDefault="00D52A51" w:rsidP="00D52A51">
      <w:pPr>
        <w:pStyle w:val="Evidence"/>
      </w:pPr>
      <w:r>
        <w:t>FAAMA is right to see corporatization as a threat to at least some of its members. One of the most important goals of ATC reform is to replace the existing bureaucratic organizational culture with an innovation-friendly, can-do culture more like that of telecommunications firms and the smaller and more-innovative aerospace companies. There are some first-rate people within FAA who would feel liberated by graduating from a civil-service bureaucracy into a results-oriented technology company. Others, however, would find that kind of culture impossible to cope with. Fortunately, there is a large subset of FAA supervisors and managers within a few years of retirement age, so the needed reinvention of ATO's corporate culture might be do-able largely by attrition (and to some extent, by lateral transfers to the now-much-smaller FAA). But make no mistake: that organizational culture must change, if airspace users are to have any hope of the ATO turning into a cost-effective service business.</w:t>
      </w:r>
    </w:p>
    <w:p w14:paraId="716609D5" w14:textId="0E9A00B1" w:rsidR="00845E68" w:rsidRDefault="00D575C5" w:rsidP="00273637">
      <w:pPr>
        <w:pStyle w:val="Contention2"/>
        <w:outlineLvl w:val="0"/>
      </w:pPr>
      <w:bookmarkStart w:id="132" w:name="_Toc488032565"/>
      <w:r>
        <w:t xml:space="preserve">A/T “Airlines takeover the governing board” – Can’t happen under </w:t>
      </w:r>
      <w:r w:rsidR="006B2E4D">
        <w:t xml:space="preserve">Canadian </w:t>
      </w:r>
      <w:r>
        <w:t>model</w:t>
      </w:r>
      <w:bookmarkEnd w:id="132"/>
    </w:p>
    <w:p w14:paraId="796A2DD4" w14:textId="13A7BD2C" w:rsidR="00D575C5" w:rsidRDefault="00D575C5" w:rsidP="00D575C5">
      <w:pPr>
        <w:pStyle w:val="Citation3"/>
      </w:pPr>
      <w:bookmarkStart w:id="133" w:name="_Toc485117693"/>
      <w:r w:rsidRPr="008B06FE">
        <w:rPr>
          <w:u w:val="single"/>
        </w:rPr>
        <w:t>Robert W. Poole 2017</w:t>
      </w:r>
      <w:r w:rsidRPr="008B06FE">
        <w:t xml:space="preserve"> (</w:t>
      </w:r>
      <w:r>
        <w:t>serves on the National Aviation Studies Advisory Panel of the Government Accountability Office;</w:t>
      </w:r>
      <w:r w:rsidRPr="008B06FE">
        <w:t xml:space="preserve"> Director of Transportation Policy and Searle Freedom Trust Transportation Fellow, Reason Foundation</w:t>
      </w:r>
      <w:r>
        <w:t>; two engineering degrees from M.I.T.</w:t>
      </w:r>
      <w:r w:rsidRPr="008B06FE">
        <w:t>) Gover</w:t>
      </w:r>
      <w:r>
        <w:t xml:space="preserve">nance of a U.S. ATC Corporation, testimony before the </w:t>
      </w:r>
      <w:r w:rsidRPr="008B06FE">
        <w:t>House Transportation &amp; Infrastructure Committee May 17, 2017</w:t>
      </w:r>
      <w:r w:rsidR="00273637">
        <w:t xml:space="preserve"> </w:t>
      </w:r>
      <w:hyperlink r:id="rId85" w:history="1">
        <w:r w:rsidRPr="00B404B0">
          <w:rPr>
            <w:rStyle w:val="Hyperlink"/>
          </w:rPr>
          <w:t>http://reason.org/files/air_traffic_control_governance_testimony.pdf</w:t>
        </w:r>
        <w:bookmarkEnd w:id="133"/>
      </w:hyperlink>
    </w:p>
    <w:p w14:paraId="711F5801" w14:textId="56A121D9" w:rsidR="00D575C5" w:rsidRDefault="00D575C5" w:rsidP="00D575C5">
      <w:pPr>
        <w:pStyle w:val="Evidence"/>
        <w:rPr>
          <w:u w:val="single"/>
        </w:rPr>
      </w:pPr>
      <w:r w:rsidRPr="006B2E4D">
        <w:rPr>
          <w:u w:val="single"/>
        </w:rPr>
        <w:t>The most misunderstood aspect of the ATC corporatization proposal adopted by this committee last February is the stakeholder board concept. It was intended to be a U.S. adaptation of the concept that has served so well at Nav Canada for the past 20 years: board members elected by the principal aviation stakeholders such that all are represented fairly in a body that manages the corporation in the best interests of a viable and cost-effective ATC system for all of its customers and other stakeholders. But over the past year, this proposed stakeholder board has been described as “giving effective control of our public airspace to the major airlines.” Others have described it as a board “dominated by the major airlines</w:t>
      </w:r>
      <w:r>
        <w:t xml:space="preserve">.” Needless to say, this characterization has led to serious concerns and opposition to ATC reform by many private pilots, small-city officials and their airport managers, and rural-state legislators and their Members of Congress. I can understand their fears that a for-profit ATC entity controlled by major airlines might see small-airport towers as less than essential. And </w:t>
      </w:r>
      <w:r w:rsidRPr="006B2E4D">
        <w:rPr>
          <w:u w:val="single"/>
        </w:rPr>
        <w:t>if that is what was actually being proposed, I would be among the opponents.</w:t>
      </w:r>
      <w:r>
        <w:t xml:space="preserve"> </w:t>
      </w:r>
      <w:r w:rsidRPr="006B2E4D">
        <w:rPr>
          <w:u w:val="single"/>
        </w:rPr>
        <w:t>But the proposal under discussion is a non-profit, federally chartered corporation to which the federal government delegates the provision of ATC services</w:t>
      </w:r>
      <w:r>
        <w:t xml:space="preserve">. This is consistent with international aviation law, ICAO principles, and global practice. </w:t>
      </w:r>
      <w:r w:rsidRPr="006B2E4D">
        <w:rPr>
          <w:u w:val="single"/>
        </w:rPr>
        <w:t>In a nonprofit, stakeholder co-op structure, there are no shareholders, and every stakeholder board member has a vote of equal value to that of every other member.</w:t>
      </w:r>
    </w:p>
    <w:p w14:paraId="0B90FA92" w14:textId="3C3F856D" w:rsidR="000B1ED2" w:rsidRDefault="000B1ED2" w:rsidP="00273637">
      <w:pPr>
        <w:pStyle w:val="Contention2"/>
        <w:outlineLvl w:val="0"/>
      </w:pPr>
      <w:bookmarkStart w:id="134" w:name="_Toc488032566"/>
      <w:r>
        <w:lastRenderedPageBreak/>
        <w:t>Canada model shows how governing board is balanced, not taken over by airlines</w:t>
      </w:r>
      <w:bookmarkEnd w:id="134"/>
    </w:p>
    <w:p w14:paraId="6EDA6331" w14:textId="16F4FF3D" w:rsidR="006A6666" w:rsidRDefault="006A6666" w:rsidP="006A6666">
      <w:pPr>
        <w:pStyle w:val="Citation3"/>
      </w:pPr>
      <w:bookmarkStart w:id="135" w:name="_Toc485117694"/>
      <w:r w:rsidRPr="008B06FE">
        <w:rPr>
          <w:u w:val="single"/>
        </w:rPr>
        <w:t>Robert W. Poole 2017</w:t>
      </w:r>
      <w:r w:rsidRPr="008B06FE">
        <w:t xml:space="preserve"> (</w:t>
      </w:r>
      <w:r>
        <w:t>serves on the National Aviation Studies Advisory Panel of the Government Accountability Office;</w:t>
      </w:r>
      <w:r w:rsidRPr="008B06FE">
        <w:t xml:space="preserve"> Director of Transportation Policy and Searle Freedom Trust Transportation Fellow, Reason Foundation</w:t>
      </w:r>
      <w:r>
        <w:t>; two engineering degrees from M.I.T.</w:t>
      </w:r>
      <w:r w:rsidRPr="008B06FE">
        <w:t>) Gover</w:t>
      </w:r>
      <w:r>
        <w:t xml:space="preserve">nance of a U.S. ATC Corporation, testimony before the </w:t>
      </w:r>
      <w:r w:rsidRPr="008B06FE">
        <w:t>House Transportation &amp; Infrastructure Committee May 17, 2017</w:t>
      </w:r>
      <w:r w:rsidR="00273637">
        <w:t xml:space="preserve"> </w:t>
      </w:r>
      <w:hyperlink r:id="rId86" w:history="1">
        <w:r w:rsidRPr="00B404B0">
          <w:rPr>
            <w:rStyle w:val="Hyperlink"/>
          </w:rPr>
          <w:t>http://reason.org/files/air_traffic_control_governance_testimony.pdf</w:t>
        </w:r>
        <w:bookmarkEnd w:id="135"/>
      </w:hyperlink>
    </w:p>
    <w:p w14:paraId="53E967CA" w14:textId="0E874028" w:rsidR="000B1ED2" w:rsidRDefault="000B1ED2" w:rsidP="000B1ED2">
      <w:pPr>
        <w:pStyle w:val="Evidence"/>
      </w:pPr>
      <w:r>
        <w:t xml:space="preserve">The composition of Nav Canada’s board, as of 2014, was as follows: </w:t>
      </w:r>
      <w:r>
        <w:br/>
        <w:t xml:space="preserve">3 elected by Government of Canada • Former MP, British Columbia • Financial &amp; management consultant • Former Sr. VP, Bell Canada </w:t>
      </w:r>
      <w:r>
        <w:br/>
        <w:t xml:space="preserve">4 elected by commercial airlines • Former Exec. VP Planning, Air Canada • Former CEO, Bradley Air Services • Former President, Transat Tours • Former COO, Air Canada </w:t>
      </w:r>
      <w:r>
        <w:br/>
        <w:t xml:space="preserve">2 elected by unions • Exec. Director, BC Nurses’ Union • Partner, Denton’s Canada </w:t>
      </w:r>
      <w:r>
        <w:br/>
        <w:t xml:space="preserve">1 elected by general aviation • Former consultant, CBAA </w:t>
      </w:r>
      <w:r>
        <w:br/>
        <w:t>4 elected by stakeholder board • CEO, Barrett Diversified • Former Group VP, Enbridge Inc. • Former President, TSX Venture Exchange • Chairman of the Board, Canada Post CEO of Nav Canada</w:t>
      </w:r>
    </w:p>
    <w:p w14:paraId="42D83683" w14:textId="0D95107E" w:rsidR="00982A1B" w:rsidRDefault="00982A1B" w:rsidP="00273637">
      <w:pPr>
        <w:pStyle w:val="Contention2"/>
        <w:outlineLvl w:val="0"/>
      </w:pPr>
      <w:bookmarkStart w:id="136" w:name="_Toc488032567"/>
      <w:r>
        <w:t xml:space="preserve">A/T “Small airports will be neglected” </w:t>
      </w:r>
      <w:r w:rsidR="006A6666">
        <w:t>–</w:t>
      </w:r>
      <w:r>
        <w:t xml:space="preserve"> </w:t>
      </w:r>
      <w:r w:rsidR="006A6666">
        <w:t>Non-unique. Status quo small airports are already neglected</w:t>
      </w:r>
      <w:bookmarkEnd w:id="136"/>
    </w:p>
    <w:p w14:paraId="4B1C5200" w14:textId="5AF90A38" w:rsidR="006A6666" w:rsidRDefault="006A6666" w:rsidP="006A6666">
      <w:pPr>
        <w:pStyle w:val="Citation3"/>
      </w:pPr>
      <w:bookmarkStart w:id="137" w:name="_Toc485117695"/>
      <w:r w:rsidRPr="008B06FE">
        <w:rPr>
          <w:u w:val="single"/>
        </w:rPr>
        <w:t>Robert W. Poole 2017</w:t>
      </w:r>
      <w:r w:rsidRPr="008B06FE">
        <w:t xml:space="preserve"> (</w:t>
      </w:r>
      <w:r>
        <w:t>serves on the National Aviation Studies Advisory Panel of the Government Accountability Office;</w:t>
      </w:r>
      <w:r w:rsidRPr="008B06FE">
        <w:t xml:space="preserve"> Director of Transportation Policy and Searle Freedom Trust Transportation Fellow, Reason Foundation</w:t>
      </w:r>
      <w:r>
        <w:t>; two engineering degrees from M.I.T.</w:t>
      </w:r>
      <w:r w:rsidRPr="008B06FE">
        <w:t>) Gover</w:t>
      </w:r>
      <w:r>
        <w:t xml:space="preserve">nance of a U.S. ATC Corporation, testimony before the </w:t>
      </w:r>
      <w:r w:rsidRPr="008B06FE">
        <w:t>House Transportation &amp; Infrastructure Committee May 17, 2017</w:t>
      </w:r>
      <w:r w:rsidR="00273637">
        <w:t xml:space="preserve"> </w:t>
      </w:r>
      <w:hyperlink r:id="rId87" w:history="1">
        <w:r w:rsidRPr="00B404B0">
          <w:rPr>
            <w:rStyle w:val="Hyperlink"/>
          </w:rPr>
          <w:t>http://reason.org/files/air_traffic_control_governance_testimony.pdf</w:t>
        </w:r>
        <w:bookmarkEnd w:id="137"/>
      </w:hyperlink>
    </w:p>
    <w:p w14:paraId="2B09B7AB" w14:textId="7ADF208E" w:rsidR="006A6666" w:rsidRDefault="006A6666" w:rsidP="006A6666">
      <w:pPr>
        <w:pStyle w:val="Evidence"/>
      </w:pPr>
      <w:r>
        <w:t>Third, when considering the status quo of the ATO’s current inadequate and unpredictable funding, we should understand that small airports are getting the short end of the stick. For example, despite a long waiting list of airports that have applied for a contract tower, FAA funding limitations have led to a moratorium on new contract 8 towers since fiscal year 2014. The moratorium was imposed following the 2013 sequester. In addition, FAA continues to study possible revisions to its benefit/cost methodology for contract towers. Even if the moratorium were to be lifted next year or the year after, the FAA’s ongoing triage—making painful decisions about what to invest in, based on recommendations from the NextGen Advisory Committee—means that low-activity control towers will likely remain a low priority.</w:t>
      </w:r>
    </w:p>
    <w:p w14:paraId="047BDE52" w14:textId="244629D6" w:rsidR="00CA7533" w:rsidRDefault="00CA7533" w:rsidP="00CA7533">
      <w:pPr>
        <w:pStyle w:val="Contention2"/>
      </w:pPr>
      <w:bookmarkStart w:id="138" w:name="_Toc488032568"/>
      <w:r>
        <w:t>A/T “Civil – Military cooperation problems” – All 60 countries that have private ATC have it working just fine</w:t>
      </w:r>
      <w:bookmarkEnd w:id="138"/>
    </w:p>
    <w:p w14:paraId="5B3143BA" w14:textId="02EF03B7" w:rsidR="00CA7533" w:rsidRPr="00CE1EC6" w:rsidRDefault="00CA7533" w:rsidP="00CA7533">
      <w:pPr>
        <w:pStyle w:val="Citation3"/>
      </w:pPr>
      <w:bookmarkStart w:id="139" w:name="_Toc485117696"/>
      <w:r w:rsidRPr="00CE1EC6">
        <w:rPr>
          <w:u w:val="single"/>
        </w:rPr>
        <w:t>Robert W. Poole 2017</w:t>
      </w:r>
      <w:r w:rsidRPr="00CE1EC6">
        <w:t xml:space="preserve"> (serves on the National Aviation Studies Advisory Panel of the Government Accountability Office; Director of Transportation Policy and Searle Freedom Trust Transportation Fellow, Reason Foundation; two engineering degrees from M.I.T.) 23 May 2017 “Air Traffic Control Newsletter #143” </w:t>
      </w:r>
      <w:hyperlink r:id="rId88" w:history="1">
        <w:r w:rsidR="00F36174" w:rsidRPr="00C2638E">
          <w:rPr>
            <w:rStyle w:val="Hyperlink"/>
          </w:rPr>
          <w:t>http://reason.org/news/show/air-traffic-control-newsletter-143</w:t>
        </w:r>
        <w:bookmarkEnd w:id="139"/>
      </w:hyperlink>
      <w:r w:rsidR="00F36174">
        <w:t xml:space="preserve"> </w:t>
      </w:r>
    </w:p>
    <w:p w14:paraId="1754E904" w14:textId="43D72849" w:rsidR="00CA7533" w:rsidRDefault="00CA7533" w:rsidP="00CA7533">
      <w:pPr>
        <w:pStyle w:val="Evidence"/>
      </w:pPr>
      <w:r>
        <w:t>Civil/military cooperation has been addressed in all 60 countries that have created ATC corporations. As reported previously in this newsletter, Australia is under way with a joint effort to develop a single civil/military ATC software system to replace the AAATS developed by Airservices Australia in the 1990s. Defence and Airservices are jointly funding and managing procurement of the new system. NATS in the UK has a close working relationship with Defence Airspace and Air Traffic Management. At NATS's Swanwick London Area and Terminal Control Center, military controllers are embedded throughout the operation. And 20 years ago, Eurocontrol implemented a Civil-Military Interface Standing Committee, to facilitate civil/military cooperation across Europe. And our own Air Traffic Control Association runs a civil/military ATC conference in parallel with its big annual ATC conference. In short, civil/military cooperation in air traffic control is standard practice worldwide, whether the ANSP is an ATC corporation or a government agency.</w:t>
      </w:r>
    </w:p>
    <w:p w14:paraId="2BDB2168" w14:textId="77777777" w:rsidR="00BE10E5" w:rsidRDefault="00BE10E5" w:rsidP="00BE10E5">
      <w:pPr>
        <w:pStyle w:val="Contention2"/>
      </w:pPr>
      <w:bookmarkStart w:id="140" w:name="_Toc488032569"/>
      <w:r>
        <w:lastRenderedPageBreak/>
        <w:t>Congressional Budget Office admitted their “HR 4441 federal deficit” estimates are based on bogus assumptions</w:t>
      </w:r>
      <w:bookmarkEnd w:id="140"/>
      <w:r>
        <w:t xml:space="preserve"> </w:t>
      </w:r>
    </w:p>
    <w:p w14:paraId="109D4ECD" w14:textId="6B53D069" w:rsidR="00BE10E5" w:rsidRPr="002B0984" w:rsidRDefault="00BE10E5" w:rsidP="00BE10E5">
      <w:pPr>
        <w:pStyle w:val="Constructive"/>
        <w:spacing w:line="240" w:lineRule="auto"/>
        <w:rPr>
          <w:b/>
        </w:rPr>
      </w:pPr>
      <w:r w:rsidRPr="002B0984">
        <w:rPr>
          <w:b/>
        </w:rPr>
        <w:t>Analysis:</w:t>
      </w:r>
      <w:r w:rsidR="00273637">
        <w:rPr>
          <w:b/>
        </w:rPr>
        <w:t xml:space="preserve"> </w:t>
      </w:r>
      <w:r w:rsidRPr="002B0984">
        <w:rPr>
          <w:b/>
        </w:rPr>
        <w:t>CBO’s “budget deficit increase” estimate for HR 4441 was based on the assumption that no other provisions other than HR4441 would be enacted.</w:t>
      </w:r>
      <w:r w:rsidR="00273637">
        <w:rPr>
          <w:b/>
        </w:rPr>
        <w:t xml:space="preserve"> </w:t>
      </w:r>
      <w:r w:rsidRPr="002B0984">
        <w:rPr>
          <w:b/>
        </w:rPr>
        <w:t>So, the taxes and spending for the FAA would continue as in the Status Quo, hence the deficit would go up.</w:t>
      </w:r>
      <w:r w:rsidR="00273637">
        <w:rPr>
          <w:b/>
        </w:rPr>
        <w:t xml:space="preserve"> </w:t>
      </w:r>
      <w:r w:rsidRPr="002B0984">
        <w:rPr>
          <w:b/>
        </w:rPr>
        <w:t>But that’s ridiculous, since the intent is to phase those out as soon as the privatized system takes over.</w:t>
      </w:r>
      <w:r w:rsidR="00273637">
        <w:rPr>
          <w:b/>
        </w:rPr>
        <w:t xml:space="preserve"> </w:t>
      </w:r>
      <w:r w:rsidRPr="002B0984">
        <w:rPr>
          <w:b/>
        </w:rPr>
        <w:t>Our Mandate 2 explicitly says that, so our plan avoids this problem and the CBO deficit estimate doesn’t apply to us.</w:t>
      </w:r>
    </w:p>
    <w:p w14:paraId="7DE4D4E7" w14:textId="4271DE0C" w:rsidR="00BE10E5" w:rsidRPr="002B0984" w:rsidRDefault="00BE10E5" w:rsidP="00BE10E5">
      <w:pPr>
        <w:pStyle w:val="Citation3"/>
      </w:pPr>
      <w:bookmarkStart w:id="141" w:name="_Toc485117697"/>
      <w:r w:rsidRPr="002B0984">
        <w:rPr>
          <w:u w:val="single"/>
        </w:rPr>
        <w:t>Marc Scribner 2017</w:t>
      </w:r>
      <w:r w:rsidRPr="002B0984">
        <w:t xml:space="preserve"> (</w:t>
      </w:r>
      <w:r w:rsidRPr="00161D30">
        <w:t>senior fellow at the Competitive Enterprise Institute; BA in economics and philosophy from George Washington Univ</w:t>
      </w:r>
      <w:r w:rsidRPr="002B0984">
        <w:t>) 6 June 2017 “</w:t>
      </w:r>
      <w:hyperlink r:id="rId89" w:history="1">
        <w:r w:rsidRPr="002B0984">
          <w:rPr>
            <w:rStyle w:val="Hyperlink"/>
            <w:color w:val="auto"/>
            <w:u w:val="none"/>
          </w:rPr>
          <w:t>Vox.com Snookered by Debunked 2016 CBO Score of Air Traffic Control Reform</w:t>
        </w:r>
      </w:hyperlink>
      <w:r w:rsidRPr="002B0984">
        <w:t xml:space="preserve">” </w:t>
      </w:r>
      <w:hyperlink r:id="rId90" w:history="1">
        <w:r w:rsidR="00F36174" w:rsidRPr="00C2638E">
          <w:rPr>
            <w:rStyle w:val="Hyperlink"/>
          </w:rPr>
          <w:t>https://cei.org/blog/voxcom-snookered-debunked-2016-cbo-score-air-traffic-control-reform</w:t>
        </w:r>
        <w:bookmarkEnd w:id="141"/>
      </w:hyperlink>
      <w:r w:rsidR="00F36174">
        <w:t xml:space="preserve"> </w:t>
      </w:r>
    </w:p>
    <w:p w14:paraId="4EC8983B" w14:textId="77777777" w:rsidR="00BE10E5" w:rsidRPr="002B0984" w:rsidRDefault="00BE10E5" w:rsidP="00BE10E5">
      <w:pPr>
        <w:pStyle w:val="Evidence"/>
      </w:pPr>
      <w:r w:rsidRPr="002B0984">
        <w:t>Since only the authorization title and not the revenue and appropriations titles had been scored (the latter two were not yet written), CBO assumes a business-as-usual case for current FAA taxes and spending. In reality, reform proponents are asking for aviation taxes and FAA’s budget to be appropriately reduced—currently, the FAA spends about $10 billion annually on air traffic control.</w:t>
      </w:r>
      <w:r>
        <w:t xml:space="preserve"> </w:t>
      </w:r>
      <w:r w:rsidRPr="002B0984">
        <w:t>So, what the CBO assumed is that not only would the new nonprofit air traffic control provider invest into modernizing its system and collect user fees, Congress would also continue taxing and funding at the same levels to support a phantom, parallel, government-run air traffic control provider. This is absurd and Vox.com ought to at least note CBO’s explanation for why its score of last year’s air traffic control reform proposal is absurd.</w:t>
      </w:r>
    </w:p>
    <w:p w14:paraId="6724BD27" w14:textId="3CC42E29" w:rsidR="00F36174" w:rsidRDefault="00F36174">
      <w:pPr>
        <w:spacing w:after="0" w:line="240" w:lineRule="auto"/>
        <w:rPr>
          <w:rFonts w:ascii="Times New Roman" w:eastAsia="Times New Roman" w:hAnsi="Times New Roman"/>
          <w:b/>
          <w:bCs/>
          <w:color w:val="000000"/>
          <w:sz w:val="20"/>
          <w:szCs w:val="20"/>
          <w:lang w:eastAsia="fr-FR"/>
        </w:rPr>
      </w:pPr>
      <w:r>
        <w:br w:type="page"/>
      </w:r>
    </w:p>
    <w:p w14:paraId="1D350AD7" w14:textId="31146850" w:rsidR="00F36174" w:rsidRDefault="00F36174" w:rsidP="00273637">
      <w:pPr>
        <w:pStyle w:val="Title2"/>
        <w:outlineLvl w:val="0"/>
      </w:pPr>
      <w:bookmarkStart w:id="142" w:name="_Toc472173871"/>
      <w:bookmarkStart w:id="143" w:name="_Toc488032570"/>
      <w:r>
        <w:lastRenderedPageBreak/>
        <w:t xml:space="preserve">Works Cited: </w:t>
      </w:r>
      <w:bookmarkEnd w:id="142"/>
      <w:r w:rsidR="00273637">
        <w:t>Privatize Air Traffic Control</w:t>
      </w:r>
      <w:bookmarkEnd w:id="143"/>
    </w:p>
    <w:p w14:paraId="6B0B75C1" w14:textId="1B4BF8D6" w:rsidR="00F36174" w:rsidRDefault="00F36174" w:rsidP="00E856E4">
      <w:pPr>
        <w:pStyle w:val="TOC4"/>
        <w:ind w:left="360"/>
        <w:rPr>
          <w:rFonts w:asciiTheme="minorHAnsi" w:eastAsiaTheme="minorEastAsia" w:hAnsiTheme="minorHAnsi" w:cstheme="minorBidi"/>
          <w:sz w:val="24"/>
          <w:szCs w:val="24"/>
        </w:rPr>
      </w:pPr>
      <w:r w:rsidRPr="00FE7DF1">
        <w:t>NICHOLAS E. CALIO 2014.</w:t>
      </w:r>
      <w:r>
        <w:t xml:space="preserve"> (PRESIDENT AND CEO, AIRLINES FOR AMERICA, airline trade association) Statement before the HOUSE OF REPRESENTATIVES COMMITTEE ON TRANSPORTATION AND INFRASTRUCTURE, NOV. 18, 2014 FAA REAUTHORIZATION: ISSUES IN MODERNIZING AND OPERATING THE NATION’S AIRSPACE </w:t>
      </w:r>
      <w:hyperlink r:id="rId91" w:history="1">
        <w:r w:rsidR="00273637" w:rsidRPr="00C2638E">
          <w:rPr>
            <w:rStyle w:val="Hyperlink"/>
          </w:rPr>
          <w:t>http://airlines.org/wp-content/uploads/2014/11/Calio-Written-Testimony-FAA-Reauthorization-Hearing-11-18-14.pdf</w:t>
        </w:r>
      </w:hyperlink>
      <w:r w:rsidR="00273637">
        <w:rPr>
          <w:color w:val="7F7F7F"/>
          <w:u w:val="dotted"/>
        </w:rPr>
        <w:t xml:space="preserve"> </w:t>
      </w:r>
    </w:p>
    <w:p w14:paraId="1FEB527A" w14:textId="3704E360" w:rsidR="00F36174" w:rsidRDefault="00F36174" w:rsidP="00E856E4">
      <w:pPr>
        <w:pStyle w:val="TOC4"/>
        <w:ind w:left="360"/>
        <w:rPr>
          <w:rFonts w:asciiTheme="minorHAnsi" w:eastAsiaTheme="minorEastAsia" w:hAnsiTheme="minorHAnsi" w:cstheme="minorBidi"/>
          <w:sz w:val="24"/>
          <w:szCs w:val="24"/>
        </w:rPr>
      </w:pPr>
      <w:r w:rsidRPr="00F36174">
        <w:t>THE ECONOMIST 2016</w:t>
      </w:r>
      <w:r>
        <w:t xml:space="preserve"> (respected British news magazine, does not give name of individual authors) “Antiquated air traffic control systems are becoming a serious threat to safety” 10 Aug 2016 </w:t>
      </w:r>
      <w:hyperlink r:id="rId92" w:history="1">
        <w:r w:rsidR="00273637" w:rsidRPr="00C2638E">
          <w:rPr>
            <w:rStyle w:val="Hyperlink"/>
          </w:rPr>
          <w:t>http://www.economist.com/news/science-and-technology/21703477-americas-antiquated-air-traffic-control-system-hindering-safety-sky-navigating</w:t>
        </w:r>
      </w:hyperlink>
      <w:r w:rsidR="00273637">
        <w:rPr>
          <w:color w:val="7F7F7F"/>
          <w:u w:val="dotted"/>
        </w:rPr>
        <w:t xml:space="preserve"> </w:t>
      </w:r>
    </w:p>
    <w:p w14:paraId="2DBB4390" w14:textId="0F8A1320" w:rsidR="00F36174" w:rsidRDefault="00F36174" w:rsidP="00E856E4">
      <w:pPr>
        <w:pStyle w:val="TOC4"/>
        <w:ind w:left="360"/>
        <w:rPr>
          <w:rFonts w:asciiTheme="minorHAnsi" w:eastAsiaTheme="minorEastAsia" w:hAnsiTheme="minorHAnsi" w:cstheme="minorBidi"/>
          <w:sz w:val="24"/>
          <w:szCs w:val="24"/>
        </w:rPr>
      </w:pPr>
      <w:r w:rsidRPr="00F36174">
        <w:t>Rep. Bill Shuster 2017</w:t>
      </w:r>
      <w:r>
        <w:t xml:space="preserve"> (R-Penn.) “The Need to Reform FAA and Air Traffic Control to Build a 21st Century Aviation System for America” 17 May 2017 statement before the House Committee on Transportation and Infrastructure </w:t>
      </w:r>
      <w:hyperlink r:id="rId93" w:history="1">
        <w:r w:rsidR="00273637" w:rsidRPr="00C2638E">
          <w:rPr>
            <w:rStyle w:val="Hyperlink"/>
          </w:rPr>
          <w:t>https://transportation.house.gov/calendar/eventsingle.aspx?EventID=401374</w:t>
        </w:r>
      </w:hyperlink>
      <w:r w:rsidR="00273637">
        <w:rPr>
          <w:color w:val="7F7F7F"/>
          <w:u w:val="dotted"/>
        </w:rPr>
        <w:t xml:space="preserve"> </w:t>
      </w:r>
    </w:p>
    <w:p w14:paraId="59334490" w14:textId="57814F56" w:rsidR="00F36174" w:rsidRDefault="00F36174" w:rsidP="00E856E4">
      <w:pPr>
        <w:pStyle w:val="TOC4"/>
        <w:ind w:left="360"/>
        <w:rPr>
          <w:rFonts w:asciiTheme="minorHAnsi" w:eastAsiaTheme="minorEastAsia" w:hAnsiTheme="minorHAnsi" w:cstheme="minorBidi"/>
          <w:sz w:val="24"/>
          <w:szCs w:val="24"/>
        </w:rPr>
      </w:pPr>
      <w:r w:rsidRPr="00F36174">
        <w:t xml:space="preserve">Dr. Joshua L. Schank 2014. (Ph.D. in urban planning from Columbia Univ; President and CEO of the Eno Center for Transportation, a non-profit foundation; has worked on federal and state transportation policy over a decade; formerly directed the National Transportation Policy Project at the Bipartisan Policy Center) 15 Dec 2014 Why Our Largest Metropolitan Areas Should Care About Air Traffic Control Reform </w:t>
      </w:r>
      <w:hyperlink r:id="rId94" w:history="1">
        <w:r w:rsidR="00273637" w:rsidRPr="00C2638E">
          <w:rPr>
            <w:rStyle w:val="Hyperlink"/>
            <w:iCs/>
          </w:rPr>
          <w:t>http://cityminded.org/largest-metropolitan-areas-care-air-traffic-control-reform-12163</w:t>
        </w:r>
      </w:hyperlink>
      <w:r w:rsidR="00273637">
        <w:rPr>
          <w:iCs/>
          <w:color w:val="7F7F7F"/>
          <w:u w:val="dotted" w:color="7F7F7F"/>
        </w:rPr>
        <w:t xml:space="preserve"> </w:t>
      </w:r>
    </w:p>
    <w:p w14:paraId="7CDF6888" w14:textId="547C51CF" w:rsidR="00F36174" w:rsidRDefault="00F36174" w:rsidP="00E856E4">
      <w:pPr>
        <w:pStyle w:val="TOC4"/>
        <w:ind w:left="360"/>
        <w:rPr>
          <w:rFonts w:asciiTheme="minorHAnsi" w:eastAsiaTheme="minorEastAsia" w:hAnsiTheme="minorHAnsi" w:cstheme="minorBidi"/>
          <w:sz w:val="24"/>
          <w:szCs w:val="24"/>
        </w:rPr>
      </w:pPr>
      <w:r>
        <w:t xml:space="preserve">OPERATING THE NATION’S AIRSPACE </w:t>
      </w:r>
      <w:hyperlink r:id="rId95" w:history="1">
        <w:r w:rsidR="00273637" w:rsidRPr="00C2638E">
          <w:rPr>
            <w:rStyle w:val="Hyperlink"/>
          </w:rPr>
          <w:t>http://airlines.org/wp-content/uploads/2014/11/Calio-Written-Testimony-FAA-Reauthorization-Hearing-11-18-14.pdf</w:t>
        </w:r>
      </w:hyperlink>
      <w:r w:rsidR="00273637">
        <w:t xml:space="preserve"> </w:t>
      </w:r>
    </w:p>
    <w:p w14:paraId="587258DB" w14:textId="731210D3" w:rsidR="00F36174" w:rsidRDefault="00F36174" w:rsidP="00E856E4">
      <w:pPr>
        <w:pStyle w:val="TOC4"/>
        <w:ind w:left="360"/>
        <w:rPr>
          <w:rFonts w:asciiTheme="minorHAnsi" w:eastAsiaTheme="minorEastAsia" w:hAnsiTheme="minorHAnsi" w:cstheme="minorBidi"/>
          <w:sz w:val="24"/>
          <w:szCs w:val="24"/>
        </w:rPr>
      </w:pPr>
      <w:r w:rsidRPr="00F36174">
        <w:t>Marc Scribner 2016</w:t>
      </w:r>
      <w:r>
        <w:t xml:space="preserve"> (senior fellow at the Competitive Enterprise Institute) 9 Feb 2016 Air Traffic Control Reform: FAQ </w:t>
      </w:r>
      <w:hyperlink r:id="rId96" w:history="1">
        <w:r w:rsidR="00273637" w:rsidRPr="00C2638E">
          <w:rPr>
            <w:rStyle w:val="Hyperlink"/>
          </w:rPr>
          <w:t>https://cei.org/content/air-traffic-control-reform-faq</w:t>
        </w:r>
      </w:hyperlink>
      <w:r w:rsidR="00273637">
        <w:rPr>
          <w:color w:val="7F7F7F"/>
          <w:u w:val="dotted"/>
        </w:rPr>
        <w:t xml:space="preserve"> </w:t>
      </w:r>
    </w:p>
    <w:p w14:paraId="0E16F708" w14:textId="36508132" w:rsidR="00F36174" w:rsidRDefault="00F36174" w:rsidP="00E856E4">
      <w:pPr>
        <w:pStyle w:val="TOC4"/>
        <w:ind w:left="360"/>
        <w:rPr>
          <w:rFonts w:asciiTheme="minorHAnsi" w:eastAsiaTheme="minorEastAsia" w:hAnsiTheme="minorHAnsi" w:cstheme="minorBidi"/>
          <w:sz w:val="24"/>
          <w:szCs w:val="24"/>
        </w:rPr>
      </w:pPr>
      <w:r w:rsidRPr="00F36174">
        <w:t>Congressional Budget Office 2016</w:t>
      </w:r>
      <w:r>
        <w:t xml:space="preserve"> (non-partisan agency of Congress that studies the effects of legislation) “H.R. 4441, Aviation Innovation, Reform, and Reauthorization Act of 2016” 9 March 2016 </w:t>
      </w:r>
      <w:hyperlink r:id="rId97" w:history="1">
        <w:r w:rsidR="00273637" w:rsidRPr="00C2638E">
          <w:rPr>
            <w:rStyle w:val="Hyperlink"/>
          </w:rPr>
          <w:t>https://www.cbo.gov/publication/51362</w:t>
        </w:r>
      </w:hyperlink>
      <w:r w:rsidR="00273637">
        <w:rPr>
          <w:color w:val="7F7F7F"/>
          <w:u w:val="dotted"/>
        </w:rPr>
        <w:t xml:space="preserve"> </w:t>
      </w:r>
    </w:p>
    <w:p w14:paraId="71D7069A" w14:textId="0CCE0FB9" w:rsidR="00F36174" w:rsidRDefault="00F36174" w:rsidP="00E856E4">
      <w:pPr>
        <w:pStyle w:val="TOC4"/>
        <w:ind w:left="360"/>
        <w:rPr>
          <w:rFonts w:asciiTheme="minorHAnsi" w:eastAsiaTheme="minorEastAsia" w:hAnsiTheme="minorHAnsi" w:cstheme="minorBidi"/>
          <w:sz w:val="24"/>
          <w:szCs w:val="24"/>
        </w:rPr>
      </w:pPr>
      <w:r w:rsidRPr="00F36174">
        <w:t>Reuters news service 2017</w:t>
      </w:r>
      <w:r>
        <w:t>.</w:t>
      </w:r>
      <w:r w:rsidR="00273637">
        <w:t xml:space="preserve"> </w:t>
      </w:r>
      <w:r>
        <w:t xml:space="preserve">16 Mar 2017 “President Trump’s Budget Calls for Privatizing America’s Air Traffic Control” </w:t>
      </w:r>
      <w:hyperlink r:id="rId98" w:history="1">
        <w:r w:rsidR="00273637" w:rsidRPr="00C2638E">
          <w:rPr>
            <w:rStyle w:val="Hyperlink"/>
          </w:rPr>
          <w:t>http://fortune.com/2017/03/16/trump-budget-air-traffic-control-privatize/</w:t>
        </w:r>
      </w:hyperlink>
      <w:r w:rsidR="00273637">
        <w:rPr>
          <w:color w:val="7F7F7F"/>
          <w:u w:val="dotted"/>
        </w:rPr>
        <w:t xml:space="preserve"> </w:t>
      </w:r>
    </w:p>
    <w:p w14:paraId="36628722" w14:textId="7263DE3C" w:rsidR="00F36174" w:rsidRDefault="00F36174" w:rsidP="00E856E4">
      <w:pPr>
        <w:pStyle w:val="TOC4"/>
        <w:ind w:left="360"/>
        <w:rPr>
          <w:rFonts w:asciiTheme="minorHAnsi" w:eastAsiaTheme="minorEastAsia" w:hAnsiTheme="minorHAnsi" w:cstheme="minorBidi"/>
          <w:sz w:val="24"/>
          <w:szCs w:val="24"/>
        </w:rPr>
      </w:pPr>
      <w:r w:rsidRPr="00F36174">
        <w:t>US Dept of Transportation official web page, last updated 2 Feb 2017</w:t>
      </w:r>
      <w:r>
        <w:t xml:space="preserve"> </w:t>
      </w:r>
      <w:hyperlink r:id="rId99" w:history="1">
        <w:r w:rsidR="00273637" w:rsidRPr="00C2638E">
          <w:rPr>
            <w:rStyle w:val="Hyperlink"/>
          </w:rPr>
          <w:t>https://www.transportation.gov/administrations</w:t>
        </w:r>
      </w:hyperlink>
      <w:r w:rsidR="00273637">
        <w:rPr>
          <w:color w:val="7F7F7F"/>
          <w:u w:val="dotted"/>
        </w:rPr>
        <w:t xml:space="preserve"> </w:t>
      </w:r>
    </w:p>
    <w:p w14:paraId="7FBA39B3" w14:textId="57CC78FB" w:rsidR="00F36174" w:rsidRDefault="00F36174" w:rsidP="00E856E4">
      <w:pPr>
        <w:pStyle w:val="TOC4"/>
        <w:ind w:left="360"/>
        <w:rPr>
          <w:rFonts w:asciiTheme="minorHAnsi" w:eastAsiaTheme="minorEastAsia" w:hAnsiTheme="minorHAnsi" w:cstheme="minorBidi"/>
          <w:sz w:val="24"/>
          <w:szCs w:val="24"/>
        </w:rPr>
      </w:pPr>
      <w:r w:rsidRPr="00F36174">
        <w:t>Robert W. Poole 2017</w:t>
      </w:r>
      <w:r>
        <w:t xml:space="preserve"> (serves on the National Aviation Studies Advisory Panel of the Government Accountability Office; Director of Transportation Policy and Searle Freedom Trust Transportation </w:t>
      </w:r>
      <w:r>
        <w:lastRenderedPageBreak/>
        <w:t>Fellow, Reason Foundation; two engineering degrees from M.I.T.)23 May 2017 Air Traffic Control Newsletter #143</w:t>
      </w:r>
      <w:r w:rsidR="00273637">
        <w:t xml:space="preserve"> </w:t>
      </w:r>
      <w:r>
        <w:t xml:space="preserve"> </w:t>
      </w:r>
      <w:hyperlink r:id="rId100" w:history="1">
        <w:r w:rsidR="00273637" w:rsidRPr="00C2638E">
          <w:rPr>
            <w:rStyle w:val="Hyperlink"/>
          </w:rPr>
          <w:t>http://reason.org/news/show/air-traffic-control-newsletter-143</w:t>
        </w:r>
      </w:hyperlink>
      <w:r w:rsidR="00273637">
        <w:t xml:space="preserve"> </w:t>
      </w:r>
    </w:p>
    <w:p w14:paraId="7CD84849" w14:textId="178DC8F1" w:rsidR="00F36174" w:rsidRDefault="00F36174" w:rsidP="00E856E4">
      <w:pPr>
        <w:pStyle w:val="TOC4"/>
        <w:ind w:left="360"/>
        <w:rPr>
          <w:rFonts w:asciiTheme="minorHAnsi" w:eastAsiaTheme="minorEastAsia" w:hAnsiTheme="minorHAnsi" w:cstheme="minorBidi"/>
          <w:sz w:val="24"/>
          <w:szCs w:val="24"/>
        </w:rPr>
      </w:pPr>
      <w:r w:rsidRPr="00F36174">
        <w:t>Dan Reed 2017</w:t>
      </w:r>
      <w:r>
        <w:t xml:space="preserve"> (journalist, 35 year’s experience covering the airline industry) “Another Opportunity For Congress To Privatize Air Traffic Control” 27 Feb 2017 FORBES magazine </w:t>
      </w:r>
      <w:hyperlink r:id="rId101" w:anchor="4b7b5e453ecd" w:history="1">
        <w:r w:rsidR="00273637" w:rsidRPr="00C2638E">
          <w:rPr>
            <w:rStyle w:val="Hyperlink"/>
          </w:rPr>
          <w:t>https://www.forbes.com/sites/danielreed/2017/02/27/another-bite-at-the-apple-another-opportunity-for-congress-to-privatize-air-traffic-control/2/#4b7b5e453ecd</w:t>
        </w:r>
      </w:hyperlink>
      <w:r w:rsidR="00273637">
        <w:rPr>
          <w:color w:val="7F7F7F"/>
          <w:u w:val="dotted"/>
        </w:rPr>
        <w:t xml:space="preserve"> </w:t>
      </w:r>
    </w:p>
    <w:p w14:paraId="355017FD" w14:textId="06CE5C9B" w:rsidR="00273637" w:rsidRDefault="00F36174" w:rsidP="00E856E4">
      <w:pPr>
        <w:pStyle w:val="TOC4"/>
        <w:ind w:left="360"/>
        <w:rPr>
          <w:rFonts w:asciiTheme="minorHAnsi" w:eastAsiaTheme="minorEastAsia" w:hAnsiTheme="minorHAnsi" w:cstheme="minorBidi"/>
          <w:sz w:val="24"/>
          <w:szCs w:val="24"/>
        </w:rPr>
      </w:pPr>
      <w:r w:rsidRPr="00F36174">
        <w:t>Rep. Bill Shuster 2014</w:t>
      </w:r>
      <w:r>
        <w:t xml:space="preserve">. (R-Penn.; Chairman of the House Committee on Transportation &amp; Infrastructure) Shuster and LoBiondo Opening Statements, Hearing on “FAA Reauthorization: Issues in Modernizing and Operating the Nation’s Airspace” November 18, 2014 </w:t>
      </w:r>
      <w:hyperlink r:id="rId102" w:history="1">
        <w:r w:rsidR="00273637" w:rsidRPr="00C2638E">
          <w:rPr>
            <w:rStyle w:val="Hyperlink"/>
          </w:rPr>
          <w:t>http://transportation.house.gov/calendar/eventsingle.aspx?EventID=398488</w:t>
        </w:r>
      </w:hyperlink>
      <w:r w:rsidR="00273637">
        <w:rPr>
          <w:color w:val="7F7F7F"/>
          <w:u w:val="dotted"/>
        </w:rPr>
        <w:t xml:space="preserve"> </w:t>
      </w:r>
    </w:p>
    <w:p w14:paraId="489D7C2D" w14:textId="765F3ACD" w:rsidR="00273637" w:rsidRDefault="00F36174" w:rsidP="00E856E4">
      <w:pPr>
        <w:pStyle w:val="TOC4"/>
        <w:ind w:left="360"/>
        <w:rPr>
          <w:rFonts w:asciiTheme="minorHAnsi" w:eastAsiaTheme="minorEastAsia" w:hAnsiTheme="minorHAnsi" w:cstheme="minorBidi"/>
          <w:sz w:val="24"/>
          <w:szCs w:val="24"/>
        </w:rPr>
      </w:pPr>
      <w:r w:rsidRPr="00273637">
        <w:t>John Engler 2014 (</w:t>
      </w:r>
      <w:r>
        <w:t xml:space="preserve">former governor of Michigan; president of the Business Roundtable) Statement BEFORE THE UNITED STATES HOUSE OF REPRESENTATIVES COMMITTEE ON TRANSPORTATION AND INFRASTRUCTURE, NOV. 18, 2014 FAA REAUTHORIZATION: ISSUES IN MODERNIZING AND OPERATING THE NATION’S AIRSPACE </w:t>
      </w:r>
      <w:hyperlink r:id="rId103" w:history="1">
        <w:r w:rsidR="00273637" w:rsidRPr="00C2638E">
          <w:rPr>
            <w:rStyle w:val="Hyperlink"/>
          </w:rPr>
          <w:t>http://transportation.house.gov/uploadedfiles/2014-11-18-engler.pdf</w:t>
        </w:r>
      </w:hyperlink>
      <w:r w:rsidR="00273637">
        <w:rPr>
          <w:color w:val="7F7F7F"/>
          <w:u w:val="dotted"/>
        </w:rPr>
        <w:t xml:space="preserve"> </w:t>
      </w:r>
    </w:p>
    <w:p w14:paraId="1FAB0650" w14:textId="711908AA" w:rsidR="00273637" w:rsidRDefault="00F36174" w:rsidP="00E856E4">
      <w:pPr>
        <w:pStyle w:val="TOC4"/>
        <w:ind w:left="360"/>
        <w:rPr>
          <w:rFonts w:asciiTheme="minorHAnsi" w:eastAsiaTheme="minorEastAsia" w:hAnsiTheme="minorHAnsi" w:cstheme="minorBidi"/>
          <w:sz w:val="24"/>
          <w:szCs w:val="24"/>
        </w:rPr>
      </w:pPr>
      <w:r w:rsidRPr="00273637">
        <w:t>Paul Rinaldi 2014</w:t>
      </w:r>
      <w:r>
        <w:t xml:space="preserve">. (President of the National Air Traffic Controllers Association) testimony before the US House of Representatives Committee on Transportation &amp; Infrastructure, 18 Nov 2014 </w:t>
      </w:r>
      <w:hyperlink r:id="rId104" w:history="1">
        <w:r w:rsidR="00273637" w:rsidRPr="00C2638E">
          <w:rPr>
            <w:rStyle w:val="Hyperlink"/>
          </w:rPr>
          <w:t>http://transportation.house.gov/uploadedfiles/2014-11-18-rinaldi.pdf</w:t>
        </w:r>
      </w:hyperlink>
      <w:r w:rsidR="00273637">
        <w:rPr>
          <w:color w:val="7F7F7F"/>
          <w:u w:val="dotted"/>
        </w:rPr>
        <w:t xml:space="preserve"> </w:t>
      </w:r>
    </w:p>
    <w:p w14:paraId="58D46D65" w14:textId="7DB2DCC7" w:rsidR="00273637" w:rsidRDefault="00F36174" w:rsidP="00E856E4">
      <w:pPr>
        <w:pStyle w:val="TOC4"/>
        <w:ind w:left="360"/>
        <w:rPr>
          <w:rFonts w:asciiTheme="minorHAnsi" w:eastAsiaTheme="minorEastAsia" w:hAnsiTheme="minorHAnsi" w:cstheme="minorBidi"/>
          <w:sz w:val="24"/>
          <w:szCs w:val="24"/>
        </w:rPr>
      </w:pPr>
      <w:r w:rsidRPr="00273637">
        <w:t xml:space="preserve">BLOOMBERG news 2016 </w:t>
      </w:r>
      <w:r>
        <w:t xml:space="preserve">(journlaists Alan Levin and Michael Sasso) 23 Aug 20176 “The Weather Isn't the Biggest Cause of U.S. Flight Delays” </w:t>
      </w:r>
      <w:hyperlink r:id="rId105" w:history="1">
        <w:r w:rsidR="00273637" w:rsidRPr="00C2638E">
          <w:rPr>
            <w:rStyle w:val="Hyperlink"/>
          </w:rPr>
          <w:t>https://www.bloomberg.com/news/articles/2016-08-23/blame-the-airlines-not-the-weather-for-most-u-s-flight-delays</w:t>
        </w:r>
      </w:hyperlink>
      <w:r w:rsidR="00273637">
        <w:rPr>
          <w:color w:val="7F7F7F"/>
          <w:u w:val="dotted" w:color="7F7F7F"/>
        </w:rPr>
        <w:t xml:space="preserve"> </w:t>
      </w:r>
      <w:r w:rsidR="00273637">
        <w:t xml:space="preserve"> </w:t>
      </w:r>
    </w:p>
    <w:p w14:paraId="13A90BBD" w14:textId="3775774B" w:rsidR="00273637" w:rsidRDefault="00F36174" w:rsidP="00E856E4">
      <w:pPr>
        <w:pStyle w:val="TOC4"/>
        <w:ind w:left="360"/>
        <w:rPr>
          <w:rFonts w:asciiTheme="minorHAnsi" w:eastAsiaTheme="minorEastAsia" w:hAnsiTheme="minorHAnsi" w:cstheme="minorBidi"/>
          <w:sz w:val="24"/>
          <w:szCs w:val="24"/>
        </w:rPr>
      </w:pPr>
      <w:r w:rsidRPr="00273637">
        <w:t>Benjamin Zhang 2016</w:t>
      </w:r>
      <w:r>
        <w:t xml:space="preserve"> (journalist) BUSINESS INSIDER 24 Aug 2016 “Here are the 3 most common reasons your flight gets delayed”</w:t>
      </w:r>
      <w:r w:rsidR="00273637">
        <w:t xml:space="preserve"> </w:t>
      </w:r>
      <w:hyperlink r:id="rId106" w:history="1">
        <w:r w:rsidR="00273637" w:rsidRPr="00C2638E">
          <w:rPr>
            <w:rStyle w:val="Hyperlink"/>
          </w:rPr>
          <w:t>http://www.businessinsider.com/why-your-flight-is-delayed-2016-8</w:t>
        </w:r>
      </w:hyperlink>
      <w:r w:rsidR="00273637">
        <w:rPr>
          <w:color w:val="7F7F7F"/>
          <w:u w:val="dotted"/>
        </w:rPr>
        <w:t xml:space="preserve"> </w:t>
      </w:r>
    </w:p>
    <w:p w14:paraId="6A005A22" w14:textId="30F5472F" w:rsidR="00273637" w:rsidRDefault="00F36174" w:rsidP="00E856E4">
      <w:pPr>
        <w:pStyle w:val="TOC4"/>
        <w:ind w:left="360"/>
        <w:rPr>
          <w:rFonts w:asciiTheme="minorHAnsi" w:eastAsiaTheme="minorEastAsia" w:hAnsiTheme="minorHAnsi" w:cstheme="minorBidi"/>
          <w:sz w:val="24"/>
          <w:szCs w:val="24"/>
        </w:rPr>
      </w:pPr>
      <w:r w:rsidRPr="00273637">
        <w:t xml:space="preserve">Dan Peltier 2014. (journalist) Airline Industry Bemoans Current State of Air Traffic Control in U.S., 24 Dec 2014 </w:t>
      </w:r>
      <w:hyperlink r:id="rId107" w:history="1">
        <w:r w:rsidR="00273637" w:rsidRPr="00C2638E">
          <w:rPr>
            <w:rStyle w:val="Hyperlink"/>
            <w:iCs/>
          </w:rPr>
          <w:t>http://skift.com/2014/12/24/airline-industry-bemoans-current-state-of-air-traffic-control-in-u-s/</w:t>
        </w:r>
      </w:hyperlink>
      <w:r w:rsidR="00273637">
        <w:rPr>
          <w:iCs/>
          <w:color w:val="7F7F7F"/>
          <w:u w:val="dotted" w:color="7F7F7F"/>
        </w:rPr>
        <w:t xml:space="preserve"> </w:t>
      </w:r>
    </w:p>
    <w:p w14:paraId="4DA59F83" w14:textId="1432FD73" w:rsidR="00273637" w:rsidRDefault="00F36174" w:rsidP="00E856E4">
      <w:pPr>
        <w:pStyle w:val="TOC4"/>
        <w:ind w:left="360"/>
        <w:rPr>
          <w:rFonts w:asciiTheme="minorHAnsi" w:eastAsiaTheme="minorEastAsia" w:hAnsiTheme="minorHAnsi" w:cstheme="minorBidi"/>
          <w:sz w:val="24"/>
          <w:szCs w:val="24"/>
        </w:rPr>
      </w:pPr>
      <w:r w:rsidRPr="00273637">
        <w:t>Marion C. Blakely 2013</w:t>
      </w:r>
      <w:r>
        <w:t xml:space="preserve"> [President and CEO, </w:t>
      </w:r>
      <w:r w:rsidRPr="00273637">
        <w:t>Aerospace Industries Association</w:t>
      </w:r>
      <w:r>
        <w:t>, The Aerospace Industries Association (AIA) is an American trade association representing manufacturers and suppliers of civil, military, and business aircraft, helicopters, UAVs, space systems, aircraft engines, missiles, material, and related components, equipment, services, and information</w:t>
      </w:r>
      <w:r w:rsidR="00273637">
        <w:t xml:space="preserve"> </w:t>
      </w:r>
      <w:r>
        <w:t>technology in the United States, “NextGen: Proven Technology, Endangered Potential”,</w:t>
      </w:r>
      <w:r w:rsidRPr="00273637">
        <w:rPr>
          <w:u w:color="7F7F7F"/>
        </w:rPr>
        <w:t xml:space="preserve"> </w:t>
      </w:r>
      <w:hyperlink r:id="rId108" w:history="1">
        <w:r w:rsidR="00273637" w:rsidRPr="00C2638E">
          <w:rPr>
            <w:rStyle w:val="Hyperlink"/>
          </w:rPr>
          <w:t>http://www.aia-aerospace.org/assets/NextGen_Report_AD.pdf</w:t>
        </w:r>
      </w:hyperlink>
      <w:r w:rsidR="00273637">
        <w:rPr>
          <w:color w:val="1155CC"/>
          <w:u w:val="dotted" w:color="7F7F7F"/>
        </w:rPr>
        <w:t xml:space="preserve"> </w:t>
      </w:r>
    </w:p>
    <w:p w14:paraId="45E7E359" w14:textId="7048D7FB" w:rsidR="00273637" w:rsidRDefault="00F36174" w:rsidP="00E856E4">
      <w:pPr>
        <w:pStyle w:val="TOC4"/>
        <w:ind w:left="360"/>
        <w:rPr>
          <w:rFonts w:asciiTheme="minorHAnsi" w:eastAsiaTheme="minorEastAsia" w:hAnsiTheme="minorHAnsi" w:cstheme="minorBidi"/>
          <w:sz w:val="24"/>
          <w:szCs w:val="24"/>
        </w:rPr>
      </w:pPr>
      <w:r w:rsidRPr="00273637">
        <w:t>Section 103 of the Federal Aviation Act of 1958.</w:t>
      </w:r>
      <w:r w:rsidR="00273637">
        <w:t xml:space="preserve"> </w:t>
      </w:r>
      <w:r>
        <w:t>It was signed into law by Pres. Eisenhower on 23 August 1958</w:t>
      </w:r>
      <w:r w:rsidR="00273637">
        <w:t xml:space="preserve"> </w:t>
      </w:r>
      <w:hyperlink r:id="rId109" w:history="1">
        <w:r w:rsidR="00273637" w:rsidRPr="00C2638E">
          <w:rPr>
            <w:rStyle w:val="Hyperlink"/>
          </w:rPr>
          <w:t>http://www.gpo.gov/fdsys/pkg/STATUTE-72/pdf/STATUTE-72-Pg731.pdf</w:t>
        </w:r>
      </w:hyperlink>
      <w:r w:rsidR="00273637">
        <w:rPr>
          <w:color w:val="7F7F7F"/>
          <w:u w:val="dotted"/>
        </w:rPr>
        <w:t xml:space="preserve"> </w:t>
      </w:r>
    </w:p>
    <w:p w14:paraId="0D193188" w14:textId="57990CA5" w:rsidR="00273637" w:rsidRDefault="00F36174" w:rsidP="00E856E4">
      <w:pPr>
        <w:pStyle w:val="TOC4"/>
        <w:ind w:left="360"/>
        <w:rPr>
          <w:rFonts w:asciiTheme="minorHAnsi" w:eastAsiaTheme="minorEastAsia" w:hAnsiTheme="minorHAnsi" w:cstheme="minorBidi"/>
          <w:sz w:val="24"/>
          <w:szCs w:val="24"/>
        </w:rPr>
      </w:pPr>
      <w:r w:rsidRPr="00273637">
        <w:lastRenderedPageBreak/>
        <w:t>Corporation for Public Broadcasting official web site, undated.</w:t>
      </w:r>
      <w:r w:rsidR="00273637">
        <w:t xml:space="preserve"> </w:t>
      </w:r>
      <w:hyperlink r:id="rId110" w:history="1">
        <w:r w:rsidR="00273637" w:rsidRPr="00C2638E">
          <w:rPr>
            <w:rStyle w:val="Hyperlink"/>
          </w:rPr>
          <w:t>http://www.cpb.org/aboutcpb</w:t>
        </w:r>
      </w:hyperlink>
      <w:r w:rsidR="00273637">
        <w:rPr>
          <w:color w:val="7F7F7F"/>
          <w:u w:val="dotted"/>
        </w:rPr>
        <w:t xml:space="preserve"> </w:t>
      </w:r>
    </w:p>
    <w:p w14:paraId="5881907A" w14:textId="28277A55" w:rsidR="00273637" w:rsidRDefault="00F36174" w:rsidP="00E856E4">
      <w:pPr>
        <w:pStyle w:val="TOC4"/>
        <w:ind w:left="360"/>
        <w:rPr>
          <w:rFonts w:asciiTheme="minorHAnsi" w:eastAsiaTheme="minorEastAsia" w:hAnsiTheme="minorHAnsi" w:cstheme="minorBidi"/>
          <w:sz w:val="24"/>
          <w:szCs w:val="24"/>
        </w:rPr>
      </w:pPr>
      <w:r w:rsidRPr="00273637">
        <w:t>David Harrison 2014</w:t>
      </w:r>
      <w:r>
        <w:t xml:space="preserve">. (journalist) ROLL CALL “Are Skies Clearing for Rebuilding Air Traffic Control?” 1 Dec 2014 </w:t>
      </w:r>
      <w:hyperlink r:id="rId111" w:history="1">
        <w:r w:rsidR="00273637" w:rsidRPr="00C2638E">
          <w:rPr>
            <w:rStyle w:val="Hyperlink"/>
          </w:rPr>
          <w:t>http://www.rollcall.com/news/are_skies_clearing_for_rebuilding_air_traffic_control-238289-1.html</w:t>
        </w:r>
      </w:hyperlink>
      <w:r w:rsidR="00273637">
        <w:rPr>
          <w:color w:val="7F7F7F"/>
          <w:u w:val="dotted"/>
        </w:rPr>
        <w:t xml:space="preserve"> </w:t>
      </w:r>
    </w:p>
    <w:p w14:paraId="0975DA0E" w14:textId="6041FEBA" w:rsidR="00273637" w:rsidRDefault="00F36174" w:rsidP="00E856E4">
      <w:pPr>
        <w:pStyle w:val="TOC4"/>
        <w:ind w:left="360"/>
        <w:rPr>
          <w:rFonts w:asciiTheme="minorHAnsi" w:eastAsiaTheme="minorEastAsia" w:hAnsiTheme="minorHAnsi" w:cstheme="minorBidi"/>
          <w:sz w:val="24"/>
          <w:szCs w:val="24"/>
        </w:rPr>
      </w:pPr>
      <w:r w:rsidRPr="00273637">
        <w:t>Tad Dehaven 2010</w:t>
      </w:r>
      <w:r>
        <w:t xml:space="preserve">. (budget analyst on federal and state budget issues for the Cato Institute ) Canada’s Private ATC Wins Award 20 Sept 210 </w:t>
      </w:r>
      <w:hyperlink r:id="rId112" w:history="1">
        <w:r w:rsidR="00273637" w:rsidRPr="00C2638E">
          <w:rPr>
            <w:rStyle w:val="Hyperlink"/>
            <w:iCs/>
          </w:rPr>
          <w:t>http://www.cato.org/blog/canadas-private-atc-wins-award</w:t>
        </w:r>
      </w:hyperlink>
      <w:r w:rsidR="00273637">
        <w:t xml:space="preserve"> </w:t>
      </w:r>
    </w:p>
    <w:p w14:paraId="73D56BB8" w14:textId="01EFBD97" w:rsidR="00273637" w:rsidRDefault="00F36174" w:rsidP="00E856E4">
      <w:pPr>
        <w:pStyle w:val="TOC4"/>
        <w:ind w:left="360"/>
        <w:rPr>
          <w:rFonts w:asciiTheme="minorHAnsi" w:eastAsiaTheme="minorEastAsia" w:hAnsiTheme="minorHAnsi" w:cstheme="minorBidi"/>
          <w:sz w:val="24"/>
          <w:szCs w:val="24"/>
        </w:rPr>
      </w:pPr>
      <w:r w:rsidRPr="00273637">
        <w:t>WALL STREET JOURNAL 2014.</w:t>
      </w:r>
      <w:r>
        <w:t xml:space="preserve"> (Journalists Susan Carey and Andy Pasztor) Sparks Fly on Privatizing Air-Traffic Control 24 Aug 2014 </w:t>
      </w:r>
      <w:hyperlink r:id="rId113" w:history="1">
        <w:r w:rsidR="00273637" w:rsidRPr="00C2638E">
          <w:rPr>
            <w:rStyle w:val="Hyperlink"/>
          </w:rPr>
          <w:t>http://www.wsj.com/articles/sparks-fly-on-privatizing-air-traffic-control-1408921476</w:t>
        </w:r>
      </w:hyperlink>
      <w:r w:rsidR="00273637">
        <w:rPr>
          <w:color w:val="7F7F7F"/>
          <w:u w:val="dotted"/>
        </w:rPr>
        <w:t xml:space="preserve"> </w:t>
      </w:r>
    </w:p>
    <w:p w14:paraId="60EFA0BA" w14:textId="20ACAFD9" w:rsidR="00F36174" w:rsidRPr="00273637" w:rsidRDefault="00F36174" w:rsidP="00E856E4">
      <w:pPr>
        <w:pStyle w:val="TOC4"/>
        <w:ind w:left="360"/>
        <w:rPr>
          <w:rFonts w:asciiTheme="minorHAnsi" w:eastAsiaTheme="minorEastAsia" w:hAnsiTheme="minorHAnsi" w:cstheme="minorBidi"/>
          <w:sz w:val="24"/>
          <w:szCs w:val="24"/>
        </w:rPr>
      </w:pPr>
      <w:r w:rsidRPr="00273637">
        <w:t xml:space="preserve">Dan Peltier 2014. (journalist) Airline Industry Bemoans Current State of Air Traffic Control in U.S., 24 Dec 2014 </w:t>
      </w:r>
      <w:hyperlink r:id="rId114" w:history="1">
        <w:r w:rsidR="00273637" w:rsidRPr="00C2638E">
          <w:rPr>
            <w:rStyle w:val="Hyperlink"/>
            <w:iCs/>
          </w:rPr>
          <w:t>http://skift.com/2014/12/24/airline-industry-bemoans-current-state-of-air-traffic-control-in-u-s/</w:t>
        </w:r>
      </w:hyperlink>
      <w:r w:rsidR="00273637">
        <w:t xml:space="preserve"> </w:t>
      </w:r>
    </w:p>
    <w:p w14:paraId="7E6141FC" w14:textId="361D7A0B" w:rsidR="00F36174" w:rsidRDefault="00F36174" w:rsidP="00E856E4">
      <w:pPr>
        <w:pStyle w:val="TOC4"/>
        <w:ind w:left="360"/>
        <w:rPr>
          <w:rFonts w:asciiTheme="minorHAnsi" w:eastAsiaTheme="minorEastAsia" w:hAnsiTheme="minorHAnsi" w:cstheme="minorBidi"/>
          <w:sz w:val="24"/>
          <w:szCs w:val="24"/>
        </w:rPr>
      </w:pPr>
      <w:r w:rsidRPr="00FE7DF1">
        <w:t>Andrew Wood 2008</w:t>
      </w:r>
      <w:r>
        <w:t xml:space="preserve">[reporter, Aviation International News, Aviation International News is a monthly trade publication focused on the business aviation market and packed full of news, features, special reports and survey results, “After four years, opinions are mixed on Nav-Canada led ATC”, </w:t>
      </w:r>
      <w:hyperlink r:id="rId115" w:history="1">
        <w:r w:rsidR="00273637" w:rsidRPr="00C2638E">
          <w:rPr>
            <w:rStyle w:val="Hyperlink"/>
          </w:rPr>
          <w:t>http://www.ainonline.com/aviation-news/aviation-international-news/2008-05-09/after-four-years-opinions-are-mixed-nav-canada-led-atc</w:t>
        </w:r>
      </w:hyperlink>
      <w:r w:rsidR="00273637">
        <w:t xml:space="preserve"> </w:t>
      </w:r>
    </w:p>
    <w:p w14:paraId="742D677D" w14:textId="5A37255D" w:rsidR="00F36174" w:rsidRDefault="00F36174" w:rsidP="00E856E4">
      <w:pPr>
        <w:pStyle w:val="TOC4"/>
        <w:ind w:left="360"/>
        <w:rPr>
          <w:rFonts w:asciiTheme="minorHAnsi" w:eastAsiaTheme="minorEastAsia" w:hAnsiTheme="minorHAnsi" w:cstheme="minorBidi"/>
          <w:sz w:val="24"/>
          <w:szCs w:val="24"/>
        </w:rPr>
      </w:pPr>
      <w:r w:rsidRPr="00FE7DF1">
        <w:t xml:space="preserve">Joshua L. Shank 2013 </w:t>
      </w:r>
      <w:r>
        <w:t>[urban planner, is president and chief executive of the nonprofit</w:t>
      </w:r>
      <w:r w:rsidRPr="00FE7DF1">
        <w:rPr>
          <w:iCs/>
          <w:u w:color="7F7F7F"/>
        </w:rPr>
        <w:t xml:space="preserve"> Eno Center for Transportation</w:t>
      </w:r>
      <w:r>
        <w:t xml:space="preserve">, which seeks to improve transportation policy. From 2007 to 2011, he directed the Bipartisan Policy Center’s National Transportation Policy Project, The Washington Post, </w:t>
      </w:r>
      <w:hyperlink r:id="rId116" w:history="1">
        <w:r w:rsidR="00273637" w:rsidRPr="00C2638E">
          <w:rPr>
            <w:rStyle w:val="Hyperlink"/>
            <w:iCs/>
          </w:rPr>
          <w:t>http://www.washingtonpost.com/opinions/air-traffic-control-shouldnt-be-a-government-responsibility/2013/04/25/5dc8fe80-adc8-11e2-8bf6-e70cb6ae066e_story.html</w:t>
        </w:r>
      </w:hyperlink>
      <w:r w:rsidR="00273637">
        <w:t xml:space="preserve"> </w:t>
      </w:r>
    </w:p>
    <w:p w14:paraId="0CE82BDC" w14:textId="5C0FC007" w:rsidR="00F36174" w:rsidRDefault="00F36174" w:rsidP="00E856E4">
      <w:pPr>
        <w:pStyle w:val="TOC4"/>
        <w:ind w:left="360"/>
        <w:rPr>
          <w:rFonts w:asciiTheme="minorHAnsi" w:eastAsiaTheme="minorEastAsia" w:hAnsiTheme="minorHAnsi" w:cstheme="minorBidi"/>
          <w:sz w:val="24"/>
          <w:szCs w:val="24"/>
        </w:rPr>
      </w:pPr>
      <w:r w:rsidRPr="00FE7DF1">
        <w:t>Robert Mark 2012</w:t>
      </w:r>
      <w:r>
        <w:t xml:space="preserve"> (journalist) Canada’s Private ATC System Offers Alternative for Cost-cutting Nations 1 Jan 2012 </w:t>
      </w:r>
      <w:hyperlink r:id="rId117" w:history="1">
        <w:r w:rsidR="00273637" w:rsidRPr="00C2638E">
          <w:rPr>
            <w:rStyle w:val="Hyperlink"/>
          </w:rPr>
          <w:t>http://www.ainonline.com/aviation-news/aviation-international-news/2012-01-01/canadas-private-atc-system-offers-alternative-cost-cutting-nations</w:t>
        </w:r>
      </w:hyperlink>
      <w:r w:rsidR="00273637">
        <w:t xml:space="preserve"> </w:t>
      </w:r>
    </w:p>
    <w:p w14:paraId="41E75DBB" w14:textId="44284326" w:rsidR="00F36174" w:rsidRDefault="00F36174" w:rsidP="00E856E4">
      <w:pPr>
        <w:pStyle w:val="TOC4"/>
        <w:ind w:left="360"/>
        <w:rPr>
          <w:rFonts w:asciiTheme="minorHAnsi" w:eastAsiaTheme="minorEastAsia" w:hAnsiTheme="minorHAnsi" w:cstheme="minorBidi"/>
          <w:sz w:val="24"/>
          <w:szCs w:val="24"/>
        </w:rPr>
      </w:pPr>
      <w:r w:rsidRPr="00FE7DF1">
        <w:t>Dr. Steven Morrison and Clifford Winston 2008.</w:t>
      </w:r>
      <w:r>
        <w:t xml:space="preserve"> (Morrison – PhD economics.</w:t>
      </w:r>
      <w:r w:rsidR="00273637">
        <w:t xml:space="preserve"> </w:t>
      </w:r>
      <w:r>
        <w:t xml:space="preserve">Winston – Senior Fellow in Economic Studies, Brookings Institution) “Delayed! U.S. Aviation Infrastructure Policy at a Crossroads” </w:t>
      </w:r>
      <w:hyperlink r:id="rId118" w:history="1">
        <w:r w:rsidR="00273637" w:rsidRPr="00C2638E">
          <w:rPr>
            <w:rStyle w:val="Hyperlink"/>
          </w:rPr>
          <w:t>https://www.brookings.edu/articles/delayed-u-s-aviation-infrastructure-policy-at-a-crossroads/</w:t>
        </w:r>
      </w:hyperlink>
      <w:r w:rsidR="00273637">
        <w:rPr>
          <w:color w:val="7F7F7F"/>
          <w:u w:val="dotted"/>
        </w:rPr>
        <w:t xml:space="preserve"> </w:t>
      </w:r>
    </w:p>
    <w:p w14:paraId="4D2B9D0E" w14:textId="386E1500" w:rsidR="006A6666" w:rsidRPr="00E856E4" w:rsidRDefault="00F36174" w:rsidP="00E856E4">
      <w:pPr>
        <w:pStyle w:val="TOC4"/>
        <w:ind w:left="360"/>
        <w:rPr>
          <w:rFonts w:asciiTheme="minorHAnsi" w:eastAsiaTheme="minorEastAsia" w:hAnsiTheme="minorHAnsi" w:cstheme="minorBidi"/>
          <w:sz w:val="24"/>
          <w:szCs w:val="24"/>
        </w:rPr>
      </w:pPr>
      <w:r w:rsidRPr="00FE7DF1">
        <w:t>Marc Scribner 2017</w:t>
      </w:r>
      <w:r>
        <w:t xml:space="preserve"> (senior fellow at the Competitive Enterprise Institute; BA in economics and philosophy from George Washington Univ) 6 June 2017 “</w:t>
      </w:r>
      <w:r w:rsidRPr="00FE7DF1">
        <w:rPr>
          <w:u w:color="7F7F7F"/>
        </w:rPr>
        <w:t>Vox.com Snookered by Debunked 2016 CBO Score of Air Traffic Control Reform</w:t>
      </w:r>
      <w:r>
        <w:t xml:space="preserve">” </w:t>
      </w:r>
      <w:hyperlink r:id="rId119" w:history="1">
        <w:r w:rsidR="00273637" w:rsidRPr="00C2638E">
          <w:rPr>
            <w:rStyle w:val="Hyperlink"/>
          </w:rPr>
          <w:t>https://cei.org/blog/voxcom-snookered-debunked-2016-cbo-score-air-traffic-control-reform</w:t>
        </w:r>
      </w:hyperlink>
      <w:r w:rsidR="00273637">
        <w:rPr>
          <w:color w:val="7F7F7F"/>
          <w:u w:val="dotted"/>
        </w:rPr>
        <w:t xml:space="preserve"> </w:t>
      </w:r>
    </w:p>
    <w:sectPr w:rsidR="006A6666" w:rsidRPr="00E856E4" w:rsidSect="002B5BD4">
      <w:headerReference w:type="default" r:id="rId120"/>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22BD46A" w14:textId="77777777" w:rsidR="0075191D" w:rsidRDefault="0075191D" w:rsidP="001D5FD6">
      <w:pPr>
        <w:spacing w:after="0" w:line="240" w:lineRule="auto"/>
      </w:pPr>
      <w:r>
        <w:separator/>
      </w:r>
    </w:p>
  </w:endnote>
  <w:endnote w:type="continuationSeparator" w:id="0">
    <w:p w14:paraId="66C9EC59" w14:textId="77777777" w:rsidR="0075191D" w:rsidRDefault="0075191D" w:rsidP="001D5F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MS Mincho">
    <w:panose1 w:val="02020609040205080304"/>
    <w:charset w:val="80"/>
    <w:family w:val="auto"/>
    <w:pitch w:val="variable"/>
    <w:sig w:usb0="E00002FF" w:usb1="6AC7FDFB" w:usb2="08000012" w:usb3="00000000" w:csb0="0002009F" w:csb1="00000000"/>
  </w:font>
  <w:font w:name="Arial">
    <w:panose1 w:val="020B0604020202020204"/>
    <w:charset w:val="00"/>
    <w:family w:val="auto"/>
    <w:pitch w:val="variable"/>
    <w:sig w:usb0="E0002AFF" w:usb1="C0007843" w:usb2="00000009" w:usb3="00000000" w:csb0="000001FF" w:csb1="00000000"/>
  </w:font>
  <w:font w:name="Georgia">
    <w:panose1 w:val="02040502050405020303"/>
    <w:charset w:val="00"/>
    <w:family w:val="auto"/>
    <w:pitch w:val="variable"/>
    <w:sig w:usb0="00000287" w:usb1="00000000" w:usb2="00000000" w:usb3="00000000" w:csb0="0000009F" w:csb1="00000000"/>
  </w:font>
  <w:font w:name="Tahoma">
    <w:panose1 w:val="020B0604030504040204"/>
    <w:charset w:val="00"/>
    <w:family w:val="auto"/>
    <w:pitch w:val="variable"/>
    <w:sig w:usb0="E1002EFF" w:usb1="C000605B" w:usb2="00000029" w:usb3="00000000" w:csb0="000101FF" w:csb1="00000000"/>
  </w:font>
  <w:font w:name="Minion Pro">
    <w:altName w:val="Cambria"/>
    <w:panose1 w:val="00000000000000000000"/>
    <w:charset w:val="00"/>
    <w:family w:val="roman"/>
    <w:notTrueType/>
    <w:pitch w:val="default"/>
    <w:sig w:usb0="00000003" w:usb1="00000000" w:usb2="00000000" w:usb3="00000000" w:csb0="00000001" w:csb1="00000000"/>
  </w:font>
  <w:font w:name="Myriad Pro">
    <w:altName w:val="Calibri"/>
    <w:panose1 w:val="00000000000000000000"/>
    <w:charset w:val="00"/>
    <w:family w:val="swiss"/>
    <w:notTrueType/>
    <w:pitch w:val="default"/>
    <w:sig w:usb0="00000003" w:usb1="00000000" w:usb2="00000000" w:usb3="00000000" w:csb0="00000001" w:csb1="00000000"/>
  </w:font>
  <w:font w:name="AGaramond">
    <w:altName w:val="Calibri"/>
    <w:panose1 w:val="00000000000000000000"/>
    <w:charset w:val="00"/>
    <w:family w:val="roman"/>
    <w:notTrueType/>
    <w:pitch w:val="default"/>
    <w:sig w:usb0="00000003" w:usb1="00000000" w:usb2="00000000" w:usb3="00000000" w:csb0="00000001" w:csb1="00000000"/>
  </w:font>
  <w:font w:name="ＭＳ 明朝">
    <w:charset w:val="80"/>
    <w:family w:val="auto"/>
    <w:pitch w:val="variable"/>
    <w:sig w:usb0="E00002FF" w:usb1="6AC7FDFB" w:usb2="08000012" w:usb3="00000000" w:csb0="0002009F" w:csb1="00000000"/>
  </w:font>
  <w:font w:name="Lucida Sans Unicode">
    <w:panose1 w:val="020B0602030504020204"/>
    <w:charset w:val="00"/>
    <w:family w:val="auto"/>
    <w:pitch w:val="variable"/>
    <w:sig w:usb0="80000AFF" w:usb1="0000396B" w:usb2="00000000" w:usb3="00000000" w:csb0="000000BF" w:csb1="00000000"/>
  </w:font>
  <w:font w:name="inherit">
    <w:altName w:val="Times New Roman"/>
    <w:panose1 w:val="00000000000000000000"/>
    <w:charset w:val="00"/>
    <w:family w:val="roman"/>
    <w:notTrueType/>
    <w:pitch w:val="default"/>
  </w:font>
  <w:font w:name="ＭＳ ゴシック">
    <w:charset w:val="80"/>
    <w:family w:val="auto"/>
    <w:pitch w:val="variable"/>
    <w:sig w:usb0="E00002FF" w:usb1="6AC7FDFB" w:usb2="08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60C5F7" w14:textId="77777777" w:rsidR="00273637" w:rsidRDefault="00273637" w:rsidP="00F36174">
    <w:pPr>
      <w:pStyle w:val="Footer"/>
      <w:tabs>
        <w:tab w:val="clear" w:pos="4320"/>
        <w:tab w:val="clear" w:pos="8640"/>
        <w:tab w:val="center" w:pos="4680"/>
        <w:tab w:val="center" w:pos="9270"/>
      </w:tabs>
      <w:spacing w:before="240"/>
      <w:ind w:left="-720" w:right="-720"/>
      <w:jc w:val="left"/>
      <w:rPr>
        <w:sz w:val="18"/>
        <w:szCs w:val="18"/>
      </w:rPr>
    </w:pPr>
    <w:r>
      <w:rPr>
        <w:sz w:val="18"/>
        <w:szCs w:val="18"/>
      </w:rPr>
      <w:t xml:space="preserve">Copyright </w:t>
    </w:r>
    <w:r w:rsidRPr="0018486A">
      <w:rPr>
        <w:sz w:val="18"/>
        <w:szCs w:val="18"/>
      </w:rPr>
      <w:t>© Monument Publishing</w:t>
    </w:r>
    <w:r>
      <w:tab/>
    </w:r>
    <w:r w:rsidRPr="0018486A">
      <w:rPr>
        <w:sz w:val="24"/>
        <w:szCs w:val="24"/>
      </w:rPr>
      <w:t xml:space="preserve">Page </w:t>
    </w:r>
    <w:r w:rsidRPr="0018486A">
      <w:rPr>
        <w:b w:val="0"/>
        <w:sz w:val="24"/>
        <w:szCs w:val="24"/>
      </w:rPr>
      <w:fldChar w:fldCharType="begin"/>
    </w:r>
    <w:r w:rsidRPr="0018486A">
      <w:rPr>
        <w:sz w:val="24"/>
        <w:szCs w:val="24"/>
      </w:rPr>
      <w:instrText xml:space="preserve"> PAGE </w:instrText>
    </w:r>
    <w:r w:rsidRPr="0018486A">
      <w:rPr>
        <w:b w:val="0"/>
        <w:sz w:val="24"/>
        <w:szCs w:val="24"/>
      </w:rPr>
      <w:fldChar w:fldCharType="separate"/>
    </w:r>
    <w:r w:rsidR="002D7AB9">
      <w:rPr>
        <w:noProof/>
        <w:sz w:val="24"/>
        <w:szCs w:val="24"/>
      </w:rPr>
      <w:t>9</w:t>
    </w:r>
    <w:r w:rsidRPr="0018486A">
      <w:rPr>
        <w:b w:val="0"/>
        <w:sz w:val="24"/>
        <w:szCs w:val="24"/>
      </w:rPr>
      <w:fldChar w:fldCharType="end"/>
    </w:r>
    <w:r w:rsidRPr="0018486A">
      <w:rPr>
        <w:sz w:val="24"/>
        <w:szCs w:val="24"/>
      </w:rPr>
      <w:t xml:space="preserve"> of </w:t>
    </w:r>
    <w:r w:rsidRPr="0018486A">
      <w:rPr>
        <w:b w:val="0"/>
        <w:sz w:val="24"/>
        <w:szCs w:val="24"/>
      </w:rPr>
      <w:fldChar w:fldCharType="begin"/>
    </w:r>
    <w:r w:rsidRPr="0018486A">
      <w:rPr>
        <w:sz w:val="24"/>
        <w:szCs w:val="24"/>
      </w:rPr>
      <w:instrText xml:space="preserve"> NUMPAGES </w:instrText>
    </w:r>
    <w:r w:rsidRPr="0018486A">
      <w:rPr>
        <w:b w:val="0"/>
        <w:sz w:val="24"/>
        <w:szCs w:val="24"/>
      </w:rPr>
      <w:fldChar w:fldCharType="separate"/>
    </w:r>
    <w:r w:rsidR="002D7AB9">
      <w:rPr>
        <w:noProof/>
        <w:sz w:val="24"/>
        <w:szCs w:val="24"/>
      </w:rPr>
      <w:t>28</w:t>
    </w:r>
    <w:r w:rsidRPr="0018486A">
      <w:rPr>
        <w:b w:val="0"/>
        <w:sz w:val="24"/>
        <w:szCs w:val="24"/>
      </w:rPr>
      <w:fldChar w:fldCharType="end"/>
    </w:r>
    <w:r>
      <w:tab/>
    </w:r>
    <w:r w:rsidRPr="0018486A">
      <w:rPr>
        <w:sz w:val="18"/>
        <w:szCs w:val="18"/>
      </w:rPr>
      <w:t xml:space="preserve"> </w:t>
    </w:r>
    <w:r>
      <w:rPr>
        <w:sz w:val="18"/>
        <w:szCs w:val="18"/>
      </w:rPr>
      <w:t>MonumentPublishing.com</w:t>
    </w:r>
  </w:p>
  <w:p w14:paraId="659763A1" w14:textId="77777777" w:rsidR="00273637" w:rsidRDefault="00273637" w:rsidP="00F36174">
    <w:pPr>
      <w:pStyle w:val="Footer"/>
      <w:tabs>
        <w:tab w:val="clear" w:pos="4320"/>
        <w:tab w:val="clear" w:pos="8640"/>
        <w:tab w:val="center" w:pos="4680"/>
        <w:tab w:val="right" w:pos="9360"/>
      </w:tabs>
      <w:ind w:left="-720" w:right="-720"/>
      <w:jc w:val="left"/>
      <w:rPr>
        <w:b w:val="0"/>
        <w:i/>
        <w:smallCaps w:val="0"/>
        <w:sz w:val="15"/>
        <w:szCs w:val="15"/>
      </w:rPr>
    </w:pPr>
  </w:p>
  <w:p w14:paraId="223E8285" w14:textId="45DB5C44" w:rsidR="00273637" w:rsidRPr="00F36174" w:rsidRDefault="00273637" w:rsidP="00F36174">
    <w:pPr>
      <w:pStyle w:val="Footer"/>
    </w:pPr>
    <w:r w:rsidRPr="00B441D5">
      <w:rPr>
        <w:b w:val="0"/>
        <w:i/>
        <w:smallCaps w:val="0"/>
        <w:sz w:val="15"/>
        <w:szCs w:val="15"/>
      </w:rPr>
      <w:t xml:space="preserve">This release was published as part of Season </w:t>
    </w:r>
    <w:r>
      <w:rPr>
        <w:b w:val="0"/>
        <w:i/>
        <w:smallCaps w:val="0"/>
        <w:sz w:val="15"/>
        <w:szCs w:val="15"/>
      </w:rPr>
      <w:t>18</w:t>
    </w:r>
    <w:r w:rsidRPr="00B441D5">
      <w:rPr>
        <w:b w:val="0"/>
        <w:i/>
        <w:smallCaps w:val="0"/>
        <w:sz w:val="15"/>
        <w:szCs w:val="15"/>
      </w:rPr>
      <w:t xml:space="preserve"> (201</w:t>
    </w:r>
    <w:r>
      <w:rPr>
        <w:b w:val="0"/>
        <w:i/>
        <w:smallCaps w:val="0"/>
        <w:sz w:val="15"/>
        <w:szCs w:val="15"/>
      </w:rPr>
      <w:t>7</w:t>
    </w:r>
    <w:r w:rsidRPr="00B441D5">
      <w:rPr>
        <w:b w:val="0"/>
        <w:i/>
        <w:smallCaps w:val="0"/>
        <w:sz w:val="15"/>
        <w:szCs w:val="15"/>
      </w:rPr>
      <w:t>-201</w:t>
    </w:r>
    <w:r>
      <w:rPr>
        <w:b w:val="0"/>
        <w:i/>
        <w:smallCaps w:val="0"/>
        <w:sz w:val="15"/>
        <w:szCs w:val="15"/>
      </w:rPr>
      <w:t>8</w:t>
    </w:r>
    <w:r w:rsidRPr="00B441D5">
      <w:rPr>
        <w:b w:val="0"/>
        <w:i/>
        <w:smallCaps w:val="0"/>
        <w:sz w:val="15"/>
        <w:szCs w:val="15"/>
      </w:rPr>
      <w:t xml:space="preserve">) school year for </w:t>
    </w:r>
    <w:r w:rsidR="00FD7120">
      <w:rPr>
        <w:b w:val="0"/>
        <w:i/>
        <w:smallCaps w:val="0"/>
        <w:sz w:val="15"/>
        <w:szCs w:val="15"/>
      </w:rPr>
      <w:t xml:space="preserve">Stoa </w:t>
    </w:r>
    <w:r w:rsidRPr="00B441D5">
      <w:rPr>
        <w:b w:val="0"/>
        <w:i/>
        <w:smallCaps w:val="0"/>
        <w:sz w:val="15"/>
        <w:szCs w:val="15"/>
      </w:rPr>
      <w:t xml:space="preserve">Policy Debaters. </w:t>
    </w:r>
    <w:r>
      <w:rPr>
        <w:b w:val="0"/>
        <w:i/>
        <w:smallCaps w:val="0"/>
        <w:sz w:val="15"/>
        <w:szCs w:val="15"/>
      </w:rPr>
      <w:t xml:space="preserve">See the member landing page for official release date and any notifications. </w:t>
    </w:r>
    <w:r w:rsidRPr="00B441D5">
      <w:rPr>
        <w:b w:val="0"/>
        <w:i/>
        <w:smallCaps w:val="0"/>
        <w:sz w:val="15"/>
        <w:szCs w:val="15"/>
      </w:rPr>
      <w:t xml:space="preserve">This is proprietary intellectual content and may not be </w:t>
    </w:r>
    <w:r>
      <w:rPr>
        <w:b w:val="0"/>
        <w:i/>
        <w:smallCaps w:val="0"/>
        <w:sz w:val="15"/>
        <w:szCs w:val="15"/>
      </w:rPr>
      <w:t xml:space="preserve">used </w:t>
    </w:r>
    <w:r w:rsidRPr="00B441D5">
      <w:rPr>
        <w:b w:val="0"/>
        <w:i/>
        <w:smallCaps w:val="0"/>
        <w:sz w:val="15"/>
        <w:szCs w:val="15"/>
      </w:rPr>
      <w:t>without proper ownership</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C7F1675" w14:textId="77777777" w:rsidR="0075191D" w:rsidRDefault="0075191D" w:rsidP="001D5FD6">
      <w:pPr>
        <w:spacing w:after="0" w:line="240" w:lineRule="auto"/>
      </w:pPr>
      <w:r>
        <w:separator/>
      </w:r>
    </w:p>
  </w:footnote>
  <w:footnote w:type="continuationSeparator" w:id="0">
    <w:p w14:paraId="251A7D1E" w14:textId="77777777" w:rsidR="0075191D" w:rsidRDefault="0075191D" w:rsidP="001D5FD6">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3700AB" w14:textId="4355FD17" w:rsidR="00273637" w:rsidRDefault="00273637" w:rsidP="00AF1D3F">
    <w:pPr>
      <w:pStyle w:val="Footer"/>
    </w:pPr>
    <w:r>
      <w:t>CASE: Privatize Air Traffic Control</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4C55D3" w14:textId="495E554D" w:rsidR="00273637" w:rsidRPr="00F04C23" w:rsidRDefault="00273637" w:rsidP="00F04C23">
    <w:pPr>
      <w:pStyle w:val="Footer"/>
      <w:tabs>
        <w:tab w:val="clear" w:pos="4320"/>
        <w:tab w:val="clear" w:pos="8640"/>
        <w:tab w:val="center" w:pos="4680"/>
        <w:tab w:val="right" w:pos="9360"/>
      </w:tabs>
      <w:rPr>
        <w:b w:val="0"/>
        <w:smallCaps w:val="0"/>
      </w:rPr>
    </w:pPr>
    <w:r>
      <w:t>2A Evidence: Privatize Air Traffic Control</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23E8FBE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CD001BCC"/>
    <w:lvl w:ilvl="0">
      <w:start w:val="1"/>
      <w:numFmt w:val="decimal"/>
      <w:lvlText w:val="%1."/>
      <w:lvlJc w:val="left"/>
      <w:pPr>
        <w:tabs>
          <w:tab w:val="num" w:pos="1800"/>
        </w:tabs>
        <w:ind w:left="1800" w:hanging="360"/>
      </w:pPr>
    </w:lvl>
  </w:abstractNum>
  <w:abstractNum w:abstractNumId="2">
    <w:nsid w:val="FFFFFF7D"/>
    <w:multiLevelType w:val="singleLevel"/>
    <w:tmpl w:val="0F8A91AC"/>
    <w:lvl w:ilvl="0">
      <w:start w:val="1"/>
      <w:numFmt w:val="decimal"/>
      <w:lvlText w:val="%1."/>
      <w:lvlJc w:val="left"/>
      <w:pPr>
        <w:tabs>
          <w:tab w:val="num" w:pos="1440"/>
        </w:tabs>
        <w:ind w:left="1440" w:hanging="360"/>
      </w:pPr>
    </w:lvl>
  </w:abstractNum>
  <w:abstractNum w:abstractNumId="3">
    <w:nsid w:val="FFFFFF7E"/>
    <w:multiLevelType w:val="singleLevel"/>
    <w:tmpl w:val="B554E46C"/>
    <w:lvl w:ilvl="0">
      <w:start w:val="1"/>
      <w:numFmt w:val="decimal"/>
      <w:lvlText w:val="%1."/>
      <w:lvlJc w:val="left"/>
      <w:pPr>
        <w:tabs>
          <w:tab w:val="num" w:pos="1080"/>
        </w:tabs>
        <w:ind w:left="1080" w:hanging="360"/>
      </w:pPr>
    </w:lvl>
  </w:abstractNum>
  <w:abstractNum w:abstractNumId="4">
    <w:nsid w:val="FFFFFF7F"/>
    <w:multiLevelType w:val="singleLevel"/>
    <w:tmpl w:val="D7BA77C6"/>
    <w:lvl w:ilvl="0">
      <w:start w:val="1"/>
      <w:numFmt w:val="decimal"/>
      <w:lvlText w:val="%1."/>
      <w:lvlJc w:val="left"/>
      <w:pPr>
        <w:tabs>
          <w:tab w:val="num" w:pos="720"/>
        </w:tabs>
        <w:ind w:left="720" w:hanging="360"/>
      </w:pPr>
    </w:lvl>
  </w:abstractNum>
  <w:abstractNum w:abstractNumId="5">
    <w:nsid w:val="FFFFFF80"/>
    <w:multiLevelType w:val="singleLevel"/>
    <w:tmpl w:val="EEF49108"/>
    <w:lvl w:ilvl="0">
      <w:start w:val="1"/>
      <w:numFmt w:val="bullet"/>
      <w:lvlText w:val=""/>
      <w:lvlJc w:val="left"/>
      <w:pPr>
        <w:tabs>
          <w:tab w:val="num" w:pos="1800"/>
        </w:tabs>
        <w:ind w:left="1800" w:hanging="360"/>
      </w:pPr>
      <w:rPr>
        <w:rFonts w:ascii="Symbol" w:hAnsi="Symbol" w:hint="default"/>
      </w:rPr>
    </w:lvl>
  </w:abstractNum>
  <w:abstractNum w:abstractNumId="6">
    <w:nsid w:val="FFFFFF81"/>
    <w:multiLevelType w:val="singleLevel"/>
    <w:tmpl w:val="A68CB1C2"/>
    <w:lvl w:ilvl="0">
      <w:start w:val="1"/>
      <w:numFmt w:val="bullet"/>
      <w:lvlText w:val=""/>
      <w:lvlJc w:val="left"/>
      <w:pPr>
        <w:tabs>
          <w:tab w:val="num" w:pos="1440"/>
        </w:tabs>
        <w:ind w:left="1440" w:hanging="360"/>
      </w:pPr>
      <w:rPr>
        <w:rFonts w:ascii="Symbol" w:hAnsi="Symbol" w:hint="default"/>
      </w:rPr>
    </w:lvl>
  </w:abstractNum>
  <w:abstractNum w:abstractNumId="7">
    <w:nsid w:val="FFFFFF82"/>
    <w:multiLevelType w:val="singleLevel"/>
    <w:tmpl w:val="C6508526"/>
    <w:lvl w:ilvl="0">
      <w:start w:val="1"/>
      <w:numFmt w:val="bullet"/>
      <w:lvlText w:val=""/>
      <w:lvlJc w:val="left"/>
      <w:pPr>
        <w:tabs>
          <w:tab w:val="num" w:pos="1080"/>
        </w:tabs>
        <w:ind w:left="1080" w:hanging="360"/>
      </w:pPr>
      <w:rPr>
        <w:rFonts w:ascii="Symbol" w:hAnsi="Symbol" w:hint="default"/>
      </w:rPr>
    </w:lvl>
  </w:abstractNum>
  <w:abstractNum w:abstractNumId="8">
    <w:nsid w:val="FFFFFF83"/>
    <w:multiLevelType w:val="singleLevel"/>
    <w:tmpl w:val="A7DAEED0"/>
    <w:lvl w:ilvl="0">
      <w:start w:val="1"/>
      <w:numFmt w:val="bullet"/>
      <w:lvlText w:val=""/>
      <w:lvlJc w:val="left"/>
      <w:pPr>
        <w:tabs>
          <w:tab w:val="num" w:pos="720"/>
        </w:tabs>
        <w:ind w:left="720" w:hanging="360"/>
      </w:pPr>
      <w:rPr>
        <w:rFonts w:ascii="Symbol" w:hAnsi="Symbol" w:hint="default"/>
      </w:rPr>
    </w:lvl>
  </w:abstractNum>
  <w:abstractNum w:abstractNumId="9">
    <w:nsid w:val="FFFFFF88"/>
    <w:multiLevelType w:val="singleLevel"/>
    <w:tmpl w:val="8E42E22E"/>
    <w:lvl w:ilvl="0">
      <w:start w:val="1"/>
      <w:numFmt w:val="decimal"/>
      <w:lvlText w:val="%1."/>
      <w:lvlJc w:val="left"/>
      <w:pPr>
        <w:tabs>
          <w:tab w:val="num" w:pos="360"/>
        </w:tabs>
        <w:ind w:left="360" w:hanging="360"/>
      </w:pPr>
    </w:lvl>
  </w:abstractNum>
  <w:abstractNum w:abstractNumId="10">
    <w:nsid w:val="FFFFFF89"/>
    <w:multiLevelType w:val="singleLevel"/>
    <w:tmpl w:val="B492E916"/>
    <w:lvl w:ilvl="0">
      <w:start w:val="1"/>
      <w:numFmt w:val="bullet"/>
      <w:lvlText w:val=""/>
      <w:lvlJc w:val="left"/>
      <w:pPr>
        <w:tabs>
          <w:tab w:val="num" w:pos="360"/>
        </w:tabs>
        <w:ind w:left="360" w:hanging="360"/>
      </w:pPr>
      <w:rPr>
        <w:rFonts w:ascii="Symbol" w:hAnsi="Symbol" w:hint="default"/>
      </w:rPr>
    </w:lvl>
  </w:abstractNum>
  <w:abstractNum w:abstractNumId="11">
    <w:nsid w:val="0B5E4737"/>
    <w:multiLevelType w:val="hybridMultilevel"/>
    <w:tmpl w:val="76889C1A"/>
    <w:lvl w:ilvl="0" w:tplc="0409000F">
      <w:start w:val="1"/>
      <w:numFmt w:val="decimal"/>
      <w:lvlText w:val="%1."/>
      <w:lvlJc w:val="left"/>
      <w:pPr>
        <w:ind w:left="1296" w:hanging="360"/>
      </w:pPr>
    </w:lvl>
    <w:lvl w:ilvl="1" w:tplc="04090019" w:tentative="1">
      <w:start w:val="1"/>
      <w:numFmt w:val="lowerLetter"/>
      <w:lvlText w:val="%2."/>
      <w:lvlJc w:val="left"/>
      <w:pPr>
        <w:ind w:left="2016" w:hanging="360"/>
      </w:pPr>
    </w:lvl>
    <w:lvl w:ilvl="2" w:tplc="0409001B" w:tentative="1">
      <w:start w:val="1"/>
      <w:numFmt w:val="lowerRoman"/>
      <w:lvlText w:val="%3."/>
      <w:lvlJc w:val="right"/>
      <w:pPr>
        <w:ind w:left="2736" w:hanging="180"/>
      </w:pPr>
    </w:lvl>
    <w:lvl w:ilvl="3" w:tplc="0409000F" w:tentative="1">
      <w:start w:val="1"/>
      <w:numFmt w:val="decimal"/>
      <w:lvlText w:val="%4."/>
      <w:lvlJc w:val="left"/>
      <w:pPr>
        <w:ind w:left="3456" w:hanging="360"/>
      </w:pPr>
    </w:lvl>
    <w:lvl w:ilvl="4" w:tplc="04090019" w:tentative="1">
      <w:start w:val="1"/>
      <w:numFmt w:val="lowerLetter"/>
      <w:lvlText w:val="%5."/>
      <w:lvlJc w:val="left"/>
      <w:pPr>
        <w:ind w:left="4176" w:hanging="360"/>
      </w:pPr>
    </w:lvl>
    <w:lvl w:ilvl="5" w:tplc="0409001B" w:tentative="1">
      <w:start w:val="1"/>
      <w:numFmt w:val="lowerRoman"/>
      <w:lvlText w:val="%6."/>
      <w:lvlJc w:val="right"/>
      <w:pPr>
        <w:ind w:left="4896" w:hanging="180"/>
      </w:pPr>
    </w:lvl>
    <w:lvl w:ilvl="6" w:tplc="0409000F" w:tentative="1">
      <w:start w:val="1"/>
      <w:numFmt w:val="decimal"/>
      <w:lvlText w:val="%7."/>
      <w:lvlJc w:val="left"/>
      <w:pPr>
        <w:ind w:left="5616" w:hanging="360"/>
      </w:pPr>
    </w:lvl>
    <w:lvl w:ilvl="7" w:tplc="04090019" w:tentative="1">
      <w:start w:val="1"/>
      <w:numFmt w:val="lowerLetter"/>
      <w:lvlText w:val="%8."/>
      <w:lvlJc w:val="left"/>
      <w:pPr>
        <w:ind w:left="6336" w:hanging="360"/>
      </w:pPr>
    </w:lvl>
    <w:lvl w:ilvl="8" w:tplc="0409001B" w:tentative="1">
      <w:start w:val="1"/>
      <w:numFmt w:val="lowerRoman"/>
      <w:lvlText w:val="%9."/>
      <w:lvlJc w:val="right"/>
      <w:pPr>
        <w:ind w:left="7056" w:hanging="180"/>
      </w:pPr>
    </w:lvl>
  </w:abstractNum>
  <w:abstractNum w:abstractNumId="12">
    <w:nsid w:val="10BC3F0C"/>
    <w:multiLevelType w:val="hybridMultilevel"/>
    <w:tmpl w:val="E312B8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3751ED6"/>
    <w:multiLevelType w:val="hybridMultilevel"/>
    <w:tmpl w:val="FE8CF494"/>
    <w:lvl w:ilvl="0" w:tplc="6C1A9224">
      <w:start w:val="1"/>
      <w:numFmt w:val="decimal"/>
      <w:lvlText w:val="%1."/>
      <w:lvlJc w:val="left"/>
      <w:pPr>
        <w:ind w:left="936" w:hanging="360"/>
      </w:pPr>
      <w:rPr>
        <w:rFonts w:hint="default"/>
      </w:rPr>
    </w:lvl>
    <w:lvl w:ilvl="1" w:tplc="04090019" w:tentative="1">
      <w:start w:val="1"/>
      <w:numFmt w:val="lowerLetter"/>
      <w:lvlText w:val="%2."/>
      <w:lvlJc w:val="left"/>
      <w:pPr>
        <w:ind w:left="1656" w:hanging="360"/>
      </w:pPr>
    </w:lvl>
    <w:lvl w:ilvl="2" w:tplc="0409001B" w:tentative="1">
      <w:start w:val="1"/>
      <w:numFmt w:val="lowerRoman"/>
      <w:lvlText w:val="%3."/>
      <w:lvlJc w:val="right"/>
      <w:pPr>
        <w:ind w:left="2376" w:hanging="180"/>
      </w:pPr>
    </w:lvl>
    <w:lvl w:ilvl="3" w:tplc="0409000F" w:tentative="1">
      <w:start w:val="1"/>
      <w:numFmt w:val="decimal"/>
      <w:lvlText w:val="%4."/>
      <w:lvlJc w:val="left"/>
      <w:pPr>
        <w:ind w:left="3096" w:hanging="360"/>
      </w:pPr>
    </w:lvl>
    <w:lvl w:ilvl="4" w:tplc="04090019" w:tentative="1">
      <w:start w:val="1"/>
      <w:numFmt w:val="lowerLetter"/>
      <w:lvlText w:val="%5."/>
      <w:lvlJc w:val="left"/>
      <w:pPr>
        <w:ind w:left="3816" w:hanging="360"/>
      </w:pPr>
    </w:lvl>
    <w:lvl w:ilvl="5" w:tplc="0409001B" w:tentative="1">
      <w:start w:val="1"/>
      <w:numFmt w:val="lowerRoman"/>
      <w:lvlText w:val="%6."/>
      <w:lvlJc w:val="right"/>
      <w:pPr>
        <w:ind w:left="4536" w:hanging="180"/>
      </w:pPr>
    </w:lvl>
    <w:lvl w:ilvl="6" w:tplc="0409000F" w:tentative="1">
      <w:start w:val="1"/>
      <w:numFmt w:val="decimal"/>
      <w:lvlText w:val="%7."/>
      <w:lvlJc w:val="left"/>
      <w:pPr>
        <w:ind w:left="5256" w:hanging="360"/>
      </w:pPr>
    </w:lvl>
    <w:lvl w:ilvl="7" w:tplc="04090019" w:tentative="1">
      <w:start w:val="1"/>
      <w:numFmt w:val="lowerLetter"/>
      <w:lvlText w:val="%8."/>
      <w:lvlJc w:val="left"/>
      <w:pPr>
        <w:ind w:left="5976" w:hanging="360"/>
      </w:pPr>
    </w:lvl>
    <w:lvl w:ilvl="8" w:tplc="0409001B" w:tentative="1">
      <w:start w:val="1"/>
      <w:numFmt w:val="lowerRoman"/>
      <w:lvlText w:val="%9."/>
      <w:lvlJc w:val="right"/>
      <w:pPr>
        <w:ind w:left="6696" w:hanging="180"/>
      </w:pPr>
    </w:lvl>
  </w:abstractNum>
  <w:abstractNum w:abstractNumId="14">
    <w:nsid w:val="157D21C0"/>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nsid w:val="196C7E97"/>
    <w:multiLevelType w:val="hybridMultilevel"/>
    <w:tmpl w:val="A73633FE"/>
    <w:lvl w:ilvl="0" w:tplc="189EE1FA">
      <w:start w:val="1"/>
      <w:numFmt w:val="decimal"/>
      <w:pStyle w:val="TOC4"/>
      <w:lvlText w:val="%1."/>
      <w:lvlJc w:val="left"/>
      <w:pPr>
        <w:ind w:left="1020" w:hanging="360"/>
      </w:pPr>
      <w:rPr>
        <w:rFonts w:ascii="Calibri" w:eastAsia="MS Mincho" w:hAnsi="Calibri" w:cs="Times New Roman" w:hint="default"/>
        <w:sz w:val="22"/>
      </w:rPr>
    </w:lvl>
    <w:lvl w:ilvl="1" w:tplc="04090019" w:tentative="1">
      <w:start w:val="1"/>
      <w:numFmt w:val="lowerLetter"/>
      <w:lvlText w:val="%2."/>
      <w:lvlJc w:val="left"/>
      <w:pPr>
        <w:ind w:left="1740" w:hanging="360"/>
      </w:pPr>
    </w:lvl>
    <w:lvl w:ilvl="2" w:tplc="0409001B" w:tentative="1">
      <w:start w:val="1"/>
      <w:numFmt w:val="lowerRoman"/>
      <w:lvlText w:val="%3."/>
      <w:lvlJc w:val="right"/>
      <w:pPr>
        <w:ind w:left="2460" w:hanging="180"/>
      </w:pPr>
    </w:lvl>
    <w:lvl w:ilvl="3" w:tplc="0409000F" w:tentative="1">
      <w:start w:val="1"/>
      <w:numFmt w:val="decimal"/>
      <w:lvlText w:val="%4."/>
      <w:lvlJc w:val="left"/>
      <w:pPr>
        <w:ind w:left="3180" w:hanging="360"/>
      </w:pPr>
    </w:lvl>
    <w:lvl w:ilvl="4" w:tplc="04090019" w:tentative="1">
      <w:start w:val="1"/>
      <w:numFmt w:val="lowerLetter"/>
      <w:lvlText w:val="%5."/>
      <w:lvlJc w:val="left"/>
      <w:pPr>
        <w:ind w:left="3900" w:hanging="360"/>
      </w:pPr>
    </w:lvl>
    <w:lvl w:ilvl="5" w:tplc="0409001B" w:tentative="1">
      <w:start w:val="1"/>
      <w:numFmt w:val="lowerRoman"/>
      <w:lvlText w:val="%6."/>
      <w:lvlJc w:val="right"/>
      <w:pPr>
        <w:ind w:left="4620" w:hanging="180"/>
      </w:pPr>
    </w:lvl>
    <w:lvl w:ilvl="6" w:tplc="0409000F" w:tentative="1">
      <w:start w:val="1"/>
      <w:numFmt w:val="decimal"/>
      <w:lvlText w:val="%7."/>
      <w:lvlJc w:val="left"/>
      <w:pPr>
        <w:ind w:left="5340" w:hanging="360"/>
      </w:pPr>
    </w:lvl>
    <w:lvl w:ilvl="7" w:tplc="04090019" w:tentative="1">
      <w:start w:val="1"/>
      <w:numFmt w:val="lowerLetter"/>
      <w:lvlText w:val="%8."/>
      <w:lvlJc w:val="left"/>
      <w:pPr>
        <w:ind w:left="6060" w:hanging="360"/>
      </w:pPr>
    </w:lvl>
    <w:lvl w:ilvl="8" w:tplc="0409001B" w:tentative="1">
      <w:start w:val="1"/>
      <w:numFmt w:val="lowerRoman"/>
      <w:lvlText w:val="%9."/>
      <w:lvlJc w:val="right"/>
      <w:pPr>
        <w:ind w:left="6780" w:hanging="180"/>
      </w:pPr>
    </w:lvl>
  </w:abstractNum>
  <w:abstractNum w:abstractNumId="16">
    <w:nsid w:val="197128F8"/>
    <w:multiLevelType w:val="multilevel"/>
    <w:tmpl w:val="CBE480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0620AC6"/>
    <w:multiLevelType w:val="hybridMultilevel"/>
    <w:tmpl w:val="868648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26344101"/>
    <w:multiLevelType w:val="hybridMultilevel"/>
    <w:tmpl w:val="FF004430"/>
    <w:lvl w:ilvl="0" w:tplc="0409000F">
      <w:start w:val="1"/>
      <w:numFmt w:val="decimal"/>
      <w:lvlText w:val="%1."/>
      <w:lvlJc w:val="left"/>
      <w:pPr>
        <w:ind w:left="1008" w:hanging="360"/>
      </w:pPr>
    </w:lvl>
    <w:lvl w:ilvl="1" w:tplc="04090019" w:tentative="1">
      <w:start w:val="1"/>
      <w:numFmt w:val="lowerLetter"/>
      <w:lvlText w:val="%2."/>
      <w:lvlJc w:val="left"/>
      <w:pPr>
        <w:ind w:left="1728" w:hanging="360"/>
      </w:pPr>
    </w:lvl>
    <w:lvl w:ilvl="2" w:tplc="0409001B" w:tentative="1">
      <w:start w:val="1"/>
      <w:numFmt w:val="lowerRoman"/>
      <w:lvlText w:val="%3."/>
      <w:lvlJc w:val="right"/>
      <w:pPr>
        <w:ind w:left="2448" w:hanging="180"/>
      </w:pPr>
    </w:lvl>
    <w:lvl w:ilvl="3" w:tplc="0409000F" w:tentative="1">
      <w:start w:val="1"/>
      <w:numFmt w:val="decimal"/>
      <w:lvlText w:val="%4."/>
      <w:lvlJc w:val="left"/>
      <w:pPr>
        <w:ind w:left="3168" w:hanging="360"/>
      </w:pPr>
    </w:lvl>
    <w:lvl w:ilvl="4" w:tplc="04090019" w:tentative="1">
      <w:start w:val="1"/>
      <w:numFmt w:val="lowerLetter"/>
      <w:lvlText w:val="%5."/>
      <w:lvlJc w:val="left"/>
      <w:pPr>
        <w:ind w:left="3888" w:hanging="360"/>
      </w:pPr>
    </w:lvl>
    <w:lvl w:ilvl="5" w:tplc="0409001B" w:tentative="1">
      <w:start w:val="1"/>
      <w:numFmt w:val="lowerRoman"/>
      <w:lvlText w:val="%6."/>
      <w:lvlJc w:val="right"/>
      <w:pPr>
        <w:ind w:left="4608" w:hanging="180"/>
      </w:pPr>
    </w:lvl>
    <w:lvl w:ilvl="6" w:tplc="0409000F" w:tentative="1">
      <w:start w:val="1"/>
      <w:numFmt w:val="decimal"/>
      <w:lvlText w:val="%7."/>
      <w:lvlJc w:val="left"/>
      <w:pPr>
        <w:ind w:left="5328" w:hanging="360"/>
      </w:pPr>
    </w:lvl>
    <w:lvl w:ilvl="7" w:tplc="04090019" w:tentative="1">
      <w:start w:val="1"/>
      <w:numFmt w:val="lowerLetter"/>
      <w:lvlText w:val="%8."/>
      <w:lvlJc w:val="left"/>
      <w:pPr>
        <w:ind w:left="6048" w:hanging="360"/>
      </w:pPr>
    </w:lvl>
    <w:lvl w:ilvl="8" w:tplc="0409001B" w:tentative="1">
      <w:start w:val="1"/>
      <w:numFmt w:val="lowerRoman"/>
      <w:lvlText w:val="%9."/>
      <w:lvlJc w:val="right"/>
      <w:pPr>
        <w:ind w:left="6768" w:hanging="180"/>
      </w:pPr>
    </w:lvl>
  </w:abstractNum>
  <w:abstractNum w:abstractNumId="19">
    <w:nsid w:val="33DC40CF"/>
    <w:multiLevelType w:val="multilevel"/>
    <w:tmpl w:val="F74E20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AD83330"/>
    <w:multiLevelType w:val="hybridMultilevel"/>
    <w:tmpl w:val="C5EA38F2"/>
    <w:lvl w:ilvl="0" w:tplc="7C3A5CC8">
      <w:start w:val="21"/>
      <w:numFmt w:val="bullet"/>
      <w:lvlText w:val="-"/>
      <w:lvlJc w:val="left"/>
      <w:pPr>
        <w:ind w:left="648" w:hanging="360"/>
      </w:pPr>
      <w:rPr>
        <w:rFonts w:ascii="Times New Roman" w:eastAsia="Times New Roman" w:hAnsi="Times New Roman" w:cs="Times New Roman" w:hint="default"/>
      </w:rPr>
    </w:lvl>
    <w:lvl w:ilvl="1" w:tplc="04090003" w:tentative="1">
      <w:start w:val="1"/>
      <w:numFmt w:val="bullet"/>
      <w:lvlText w:val="o"/>
      <w:lvlJc w:val="left"/>
      <w:pPr>
        <w:ind w:left="1368" w:hanging="360"/>
      </w:pPr>
      <w:rPr>
        <w:rFonts w:ascii="Courier New" w:hAnsi="Courier New" w:cs="Courier New" w:hint="default"/>
      </w:rPr>
    </w:lvl>
    <w:lvl w:ilvl="2" w:tplc="04090005" w:tentative="1">
      <w:start w:val="1"/>
      <w:numFmt w:val="bullet"/>
      <w:lvlText w:val=""/>
      <w:lvlJc w:val="left"/>
      <w:pPr>
        <w:ind w:left="2088" w:hanging="360"/>
      </w:pPr>
      <w:rPr>
        <w:rFonts w:ascii="Wingdings" w:hAnsi="Wingdings" w:hint="default"/>
      </w:rPr>
    </w:lvl>
    <w:lvl w:ilvl="3" w:tplc="04090001" w:tentative="1">
      <w:start w:val="1"/>
      <w:numFmt w:val="bullet"/>
      <w:lvlText w:val=""/>
      <w:lvlJc w:val="left"/>
      <w:pPr>
        <w:ind w:left="2808" w:hanging="360"/>
      </w:pPr>
      <w:rPr>
        <w:rFonts w:ascii="Symbol" w:hAnsi="Symbol" w:hint="default"/>
      </w:rPr>
    </w:lvl>
    <w:lvl w:ilvl="4" w:tplc="04090003" w:tentative="1">
      <w:start w:val="1"/>
      <w:numFmt w:val="bullet"/>
      <w:lvlText w:val="o"/>
      <w:lvlJc w:val="left"/>
      <w:pPr>
        <w:ind w:left="3528" w:hanging="360"/>
      </w:pPr>
      <w:rPr>
        <w:rFonts w:ascii="Courier New" w:hAnsi="Courier New" w:cs="Courier New" w:hint="default"/>
      </w:rPr>
    </w:lvl>
    <w:lvl w:ilvl="5" w:tplc="04090005" w:tentative="1">
      <w:start w:val="1"/>
      <w:numFmt w:val="bullet"/>
      <w:lvlText w:val=""/>
      <w:lvlJc w:val="left"/>
      <w:pPr>
        <w:ind w:left="4248" w:hanging="360"/>
      </w:pPr>
      <w:rPr>
        <w:rFonts w:ascii="Wingdings" w:hAnsi="Wingdings" w:hint="default"/>
      </w:rPr>
    </w:lvl>
    <w:lvl w:ilvl="6" w:tplc="04090001" w:tentative="1">
      <w:start w:val="1"/>
      <w:numFmt w:val="bullet"/>
      <w:lvlText w:val=""/>
      <w:lvlJc w:val="left"/>
      <w:pPr>
        <w:ind w:left="4968" w:hanging="360"/>
      </w:pPr>
      <w:rPr>
        <w:rFonts w:ascii="Symbol" w:hAnsi="Symbol" w:hint="default"/>
      </w:rPr>
    </w:lvl>
    <w:lvl w:ilvl="7" w:tplc="04090003" w:tentative="1">
      <w:start w:val="1"/>
      <w:numFmt w:val="bullet"/>
      <w:lvlText w:val="o"/>
      <w:lvlJc w:val="left"/>
      <w:pPr>
        <w:ind w:left="5688" w:hanging="360"/>
      </w:pPr>
      <w:rPr>
        <w:rFonts w:ascii="Courier New" w:hAnsi="Courier New" w:cs="Courier New" w:hint="default"/>
      </w:rPr>
    </w:lvl>
    <w:lvl w:ilvl="8" w:tplc="04090005" w:tentative="1">
      <w:start w:val="1"/>
      <w:numFmt w:val="bullet"/>
      <w:lvlText w:val=""/>
      <w:lvlJc w:val="left"/>
      <w:pPr>
        <w:ind w:left="6408" w:hanging="360"/>
      </w:pPr>
      <w:rPr>
        <w:rFonts w:ascii="Wingdings" w:hAnsi="Wingdings" w:hint="default"/>
      </w:rPr>
    </w:lvl>
  </w:abstractNum>
  <w:abstractNum w:abstractNumId="21">
    <w:nsid w:val="41DD6AFB"/>
    <w:multiLevelType w:val="hybridMultilevel"/>
    <w:tmpl w:val="FD2C2C44"/>
    <w:lvl w:ilvl="0" w:tplc="DB969B58">
      <w:start w:val="1"/>
      <w:numFmt w:val="upperLetter"/>
      <w:lvlText w:val="%1."/>
      <w:lvlJc w:val="left"/>
      <w:pPr>
        <w:ind w:left="504" w:hanging="360"/>
      </w:pPr>
      <w:rPr>
        <w:rFonts w:hint="default"/>
      </w:r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22">
    <w:nsid w:val="4A124F8E"/>
    <w:multiLevelType w:val="hybridMultilevel"/>
    <w:tmpl w:val="BBECBB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5040625C"/>
    <w:multiLevelType w:val="multilevel"/>
    <w:tmpl w:val="3E42DB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nsid w:val="52967F4F"/>
    <w:multiLevelType w:val="hybridMultilevel"/>
    <w:tmpl w:val="D13A58DC"/>
    <w:lvl w:ilvl="0" w:tplc="A2AC23E0">
      <w:start w:val="1"/>
      <w:numFmt w:val="upperLetter"/>
      <w:lvlText w:val="%1."/>
      <w:lvlJc w:val="left"/>
      <w:pPr>
        <w:ind w:left="504" w:hanging="360"/>
      </w:pPr>
      <w:rPr>
        <w:rFonts w:hint="default"/>
      </w:r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25">
    <w:nsid w:val="579405F8"/>
    <w:multiLevelType w:val="multilevel"/>
    <w:tmpl w:val="718812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59067290"/>
    <w:multiLevelType w:val="multilevel"/>
    <w:tmpl w:val="AC0E462C"/>
    <w:lvl w:ilvl="0">
      <w:start w:val="1"/>
      <w:numFmt w:val="bullet"/>
      <w:lvlText w:val=""/>
      <w:lvlJc w:val="left"/>
      <w:pPr>
        <w:ind w:left="1296" w:hanging="360"/>
      </w:pPr>
      <w:rPr>
        <w:rFonts w:ascii="Symbol" w:hAnsi="Symbol" w:hint="default"/>
      </w:rPr>
    </w:lvl>
    <w:lvl w:ilvl="1">
      <w:start w:val="1"/>
      <w:numFmt w:val="bullet"/>
      <w:lvlText w:val="o"/>
      <w:lvlJc w:val="left"/>
      <w:pPr>
        <w:ind w:left="2016" w:hanging="360"/>
      </w:pPr>
      <w:rPr>
        <w:rFonts w:ascii="Courier New" w:hAnsi="Courier New" w:hint="default"/>
      </w:rPr>
    </w:lvl>
    <w:lvl w:ilvl="2">
      <w:start w:val="1"/>
      <w:numFmt w:val="bullet"/>
      <w:lvlText w:val=""/>
      <w:lvlJc w:val="left"/>
      <w:pPr>
        <w:ind w:left="2736" w:hanging="360"/>
      </w:pPr>
      <w:rPr>
        <w:rFonts w:ascii="Wingdings" w:hAnsi="Wingdings" w:hint="default"/>
      </w:rPr>
    </w:lvl>
    <w:lvl w:ilvl="3">
      <w:start w:val="1"/>
      <w:numFmt w:val="bullet"/>
      <w:lvlText w:val=""/>
      <w:lvlJc w:val="left"/>
      <w:pPr>
        <w:ind w:left="3456" w:hanging="360"/>
      </w:pPr>
      <w:rPr>
        <w:rFonts w:ascii="Symbol" w:hAnsi="Symbol" w:hint="default"/>
      </w:rPr>
    </w:lvl>
    <w:lvl w:ilvl="4">
      <w:start w:val="1"/>
      <w:numFmt w:val="bullet"/>
      <w:lvlText w:val="o"/>
      <w:lvlJc w:val="left"/>
      <w:pPr>
        <w:ind w:left="4176" w:hanging="360"/>
      </w:pPr>
      <w:rPr>
        <w:rFonts w:ascii="Courier New" w:hAnsi="Courier New" w:hint="default"/>
      </w:rPr>
    </w:lvl>
    <w:lvl w:ilvl="5">
      <w:start w:val="1"/>
      <w:numFmt w:val="bullet"/>
      <w:lvlText w:val=""/>
      <w:lvlJc w:val="left"/>
      <w:pPr>
        <w:ind w:left="4896" w:hanging="360"/>
      </w:pPr>
      <w:rPr>
        <w:rFonts w:ascii="Wingdings" w:hAnsi="Wingdings" w:hint="default"/>
      </w:rPr>
    </w:lvl>
    <w:lvl w:ilvl="6">
      <w:start w:val="1"/>
      <w:numFmt w:val="bullet"/>
      <w:lvlText w:val=""/>
      <w:lvlJc w:val="left"/>
      <w:pPr>
        <w:ind w:left="5616" w:hanging="360"/>
      </w:pPr>
      <w:rPr>
        <w:rFonts w:ascii="Symbol" w:hAnsi="Symbol" w:hint="default"/>
      </w:rPr>
    </w:lvl>
    <w:lvl w:ilvl="7">
      <w:start w:val="1"/>
      <w:numFmt w:val="bullet"/>
      <w:lvlText w:val="o"/>
      <w:lvlJc w:val="left"/>
      <w:pPr>
        <w:ind w:left="6336" w:hanging="360"/>
      </w:pPr>
      <w:rPr>
        <w:rFonts w:ascii="Courier New" w:hAnsi="Courier New" w:hint="default"/>
      </w:rPr>
    </w:lvl>
    <w:lvl w:ilvl="8">
      <w:start w:val="1"/>
      <w:numFmt w:val="bullet"/>
      <w:lvlText w:val=""/>
      <w:lvlJc w:val="left"/>
      <w:pPr>
        <w:ind w:left="7056" w:hanging="360"/>
      </w:pPr>
      <w:rPr>
        <w:rFonts w:ascii="Wingdings" w:hAnsi="Wingdings" w:hint="default"/>
      </w:rPr>
    </w:lvl>
  </w:abstractNum>
  <w:abstractNum w:abstractNumId="27">
    <w:nsid w:val="68584650"/>
    <w:multiLevelType w:val="hybridMultilevel"/>
    <w:tmpl w:val="C40EF38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6E19021A"/>
    <w:multiLevelType w:val="hybridMultilevel"/>
    <w:tmpl w:val="7CBA6E76"/>
    <w:lvl w:ilvl="0" w:tplc="1368F946">
      <w:start w:val="1"/>
      <w:numFmt w:val="upperLetter"/>
      <w:lvlText w:val="%1."/>
      <w:lvlJc w:val="left"/>
      <w:pPr>
        <w:ind w:left="504" w:hanging="360"/>
      </w:pPr>
      <w:rPr>
        <w:rFonts w:hint="default"/>
      </w:r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29">
    <w:nsid w:val="717F743B"/>
    <w:multiLevelType w:val="hybridMultilevel"/>
    <w:tmpl w:val="AB3EE570"/>
    <w:lvl w:ilvl="0" w:tplc="A36CEC38">
      <w:start w:val="1"/>
      <w:numFmt w:val="decimal"/>
      <w:pStyle w:val="Case"/>
      <w:lvlText w:val="%1."/>
      <w:lvlJc w:val="left"/>
      <w:pPr>
        <w:ind w:left="576" w:hanging="288"/>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7345528"/>
    <w:multiLevelType w:val="hybridMultilevel"/>
    <w:tmpl w:val="AC0E462C"/>
    <w:lvl w:ilvl="0" w:tplc="8424EEF6">
      <w:start w:val="1"/>
      <w:numFmt w:val="bullet"/>
      <w:lvlText w:val=""/>
      <w:lvlJc w:val="left"/>
      <w:pPr>
        <w:ind w:left="1296" w:hanging="360"/>
      </w:pPr>
      <w:rPr>
        <w:rFonts w:ascii="Symbol" w:hAnsi="Symbol" w:hint="default"/>
      </w:rPr>
    </w:lvl>
    <w:lvl w:ilvl="1" w:tplc="04090003" w:tentative="1">
      <w:start w:val="1"/>
      <w:numFmt w:val="bullet"/>
      <w:lvlText w:val="o"/>
      <w:lvlJc w:val="left"/>
      <w:pPr>
        <w:ind w:left="2016" w:hanging="360"/>
      </w:pPr>
      <w:rPr>
        <w:rFonts w:ascii="Courier New" w:hAnsi="Courier New" w:hint="default"/>
      </w:rPr>
    </w:lvl>
    <w:lvl w:ilvl="2" w:tplc="04090005" w:tentative="1">
      <w:start w:val="1"/>
      <w:numFmt w:val="bullet"/>
      <w:lvlText w:val=""/>
      <w:lvlJc w:val="left"/>
      <w:pPr>
        <w:ind w:left="2736" w:hanging="360"/>
      </w:pPr>
      <w:rPr>
        <w:rFonts w:ascii="Wingdings" w:hAnsi="Wingdings" w:hint="default"/>
      </w:rPr>
    </w:lvl>
    <w:lvl w:ilvl="3" w:tplc="04090001" w:tentative="1">
      <w:start w:val="1"/>
      <w:numFmt w:val="bullet"/>
      <w:lvlText w:val=""/>
      <w:lvlJc w:val="left"/>
      <w:pPr>
        <w:ind w:left="3456" w:hanging="360"/>
      </w:pPr>
      <w:rPr>
        <w:rFonts w:ascii="Symbol" w:hAnsi="Symbol" w:hint="default"/>
      </w:rPr>
    </w:lvl>
    <w:lvl w:ilvl="4" w:tplc="04090003" w:tentative="1">
      <w:start w:val="1"/>
      <w:numFmt w:val="bullet"/>
      <w:lvlText w:val="o"/>
      <w:lvlJc w:val="left"/>
      <w:pPr>
        <w:ind w:left="4176" w:hanging="360"/>
      </w:pPr>
      <w:rPr>
        <w:rFonts w:ascii="Courier New" w:hAnsi="Courier New" w:hint="default"/>
      </w:rPr>
    </w:lvl>
    <w:lvl w:ilvl="5" w:tplc="04090005" w:tentative="1">
      <w:start w:val="1"/>
      <w:numFmt w:val="bullet"/>
      <w:lvlText w:val=""/>
      <w:lvlJc w:val="left"/>
      <w:pPr>
        <w:ind w:left="4896" w:hanging="360"/>
      </w:pPr>
      <w:rPr>
        <w:rFonts w:ascii="Wingdings" w:hAnsi="Wingdings" w:hint="default"/>
      </w:rPr>
    </w:lvl>
    <w:lvl w:ilvl="6" w:tplc="04090001" w:tentative="1">
      <w:start w:val="1"/>
      <w:numFmt w:val="bullet"/>
      <w:lvlText w:val=""/>
      <w:lvlJc w:val="left"/>
      <w:pPr>
        <w:ind w:left="5616" w:hanging="360"/>
      </w:pPr>
      <w:rPr>
        <w:rFonts w:ascii="Symbol" w:hAnsi="Symbol" w:hint="default"/>
      </w:rPr>
    </w:lvl>
    <w:lvl w:ilvl="7" w:tplc="04090003" w:tentative="1">
      <w:start w:val="1"/>
      <w:numFmt w:val="bullet"/>
      <w:lvlText w:val="o"/>
      <w:lvlJc w:val="left"/>
      <w:pPr>
        <w:ind w:left="6336" w:hanging="360"/>
      </w:pPr>
      <w:rPr>
        <w:rFonts w:ascii="Courier New" w:hAnsi="Courier New" w:hint="default"/>
      </w:rPr>
    </w:lvl>
    <w:lvl w:ilvl="8" w:tplc="04090005" w:tentative="1">
      <w:start w:val="1"/>
      <w:numFmt w:val="bullet"/>
      <w:lvlText w:val=""/>
      <w:lvlJc w:val="left"/>
      <w:pPr>
        <w:ind w:left="7056" w:hanging="360"/>
      </w:pPr>
      <w:rPr>
        <w:rFonts w:ascii="Wingdings" w:hAnsi="Wingdings" w:hint="default"/>
      </w:rPr>
    </w:lvl>
  </w:abstractNum>
  <w:abstractNum w:abstractNumId="31">
    <w:nsid w:val="77A65AC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nsid w:val="7937786D"/>
    <w:multiLevelType w:val="hybridMultilevel"/>
    <w:tmpl w:val="79FE9FBC"/>
    <w:lvl w:ilvl="0" w:tplc="A31CFC3E">
      <w:start w:val="1"/>
      <w:numFmt w:val="upperLetter"/>
      <w:lvlText w:val="%1."/>
      <w:lvlJc w:val="left"/>
      <w:pPr>
        <w:ind w:left="720" w:hanging="360"/>
      </w:pPr>
      <w:rPr>
        <w:rFonts w:hint="default"/>
        <w:b/>
        <w:color w:val="444444"/>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7B44390B"/>
    <w:multiLevelType w:val="multilevel"/>
    <w:tmpl w:val="04090023"/>
    <w:lvl w:ilvl="0">
      <w:start w:val="1"/>
      <w:numFmt w:val="upperRoman"/>
      <w:pStyle w:val="Heading1"/>
      <w:lvlText w:val="Article %1."/>
      <w:lvlJc w:val="left"/>
      <w:pPr>
        <w:ind w:left="0" w:firstLine="0"/>
      </w:pPr>
    </w:lvl>
    <w:lvl w:ilvl="1">
      <w:start w:val="1"/>
      <w:numFmt w:val="decimalZero"/>
      <w:pStyle w:val="Heading2"/>
      <w:isLgl/>
      <w:lvlText w:val="Section %1.%2"/>
      <w:lvlJc w:val="left"/>
      <w:pPr>
        <w:ind w:left="0" w:firstLine="0"/>
      </w:pPr>
    </w:lvl>
    <w:lvl w:ilvl="2">
      <w:start w:val="1"/>
      <w:numFmt w:val="lowerLetter"/>
      <w:pStyle w:val="Heading3"/>
      <w:lvlText w:val="(%3)"/>
      <w:lvlJc w:val="left"/>
      <w:pPr>
        <w:ind w:left="720" w:hanging="432"/>
      </w:pPr>
    </w:lvl>
    <w:lvl w:ilvl="3">
      <w:start w:val="1"/>
      <w:numFmt w:val="lowerRoman"/>
      <w:pStyle w:val="Heading4"/>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abstractNumId w:val="22"/>
  </w:num>
  <w:num w:numId="2">
    <w:abstractNumId w:val="27"/>
  </w:num>
  <w:num w:numId="3">
    <w:abstractNumId w:val="12"/>
  </w:num>
  <w:num w:numId="4">
    <w:abstractNumId w:val="18"/>
  </w:num>
  <w:num w:numId="5">
    <w:abstractNumId w:val="31"/>
  </w:num>
  <w:num w:numId="6">
    <w:abstractNumId w:val="14"/>
  </w:num>
  <w:num w:numId="7">
    <w:abstractNumId w:val="33"/>
  </w:num>
  <w:num w:numId="8">
    <w:abstractNumId w:val="29"/>
  </w:num>
  <w:num w:numId="9">
    <w:abstractNumId w:val="10"/>
  </w:num>
  <w:num w:numId="10">
    <w:abstractNumId w:val="8"/>
  </w:num>
  <w:num w:numId="11">
    <w:abstractNumId w:val="7"/>
  </w:num>
  <w:num w:numId="12">
    <w:abstractNumId w:val="6"/>
  </w:num>
  <w:num w:numId="13">
    <w:abstractNumId w:val="5"/>
  </w:num>
  <w:num w:numId="14">
    <w:abstractNumId w:val="9"/>
  </w:num>
  <w:num w:numId="15">
    <w:abstractNumId w:val="4"/>
  </w:num>
  <w:num w:numId="16">
    <w:abstractNumId w:val="3"/>
  </w:num>
  <w:num w:numId="17">
    <w:abstractNumId w:val="2"/>
  </w:num>
  <w:num w:numId="18">
    <w:abstractNumId w:val="1"/>
  </w:num>
  <w:num w:numId="19">
    <w:abstractNumId w:val="30"/>
  </w:num>
  <w:num w:numId="20">
    <w:abstractNumId w:val="26"/>
  </w:num>
  <w:num w:numId="21">
    <w:abstractNumId w:val="17"/>
  </w:num>
  <w:num w:numId="22">
    <w:abstractNumId w:val="11"/>
  </w:num>
  <w:num w:numId="23">
    <w:abstractNumId w:val="13"/>
  </w:num>
  <w:num w:numId="24">
    <w:abstractNumId w:val="23"/>
  </w:num>
  <w:num w:numId="25">
    <w:abstractNumId w:val="20"/>
  </w:num>
  <w:num w:numId="26">
    <w:abstractNumId w:val="16"/>
  </w:num>
  <w:num w:numId="27">
    <w:abstractNumId w:val="21"/>
  </w:num>
  <w:num w:numId="28">
    <w:abstractNumId w:val="32"/>
  </w:num>
  <w:num w:numId="29">
    <w:abstractNumId w:val="24"/>
  </w:num>
  <w:num w:numId="30">
    <w:abstractNumId w:val="28"/>
  </w:num>
  <w:num w:numId="31">
    <w:abstractNumId w:val="25"/>
  </w:num>
  <w:num w:numId="32">
    <w:abstractNumId w:val="15"/>
  </w:num>
  <w:num w:numId="33">
    <w:abstractNumId w:val="0"/>
  </w:num>
  <w:num w:numId="34">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2"/>
  <w:displayBackgroundShape/>
  <w:proofState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8674B"/>
    <w:rsid w:val="000000C6"/>
    <w:rsid w:val="0000056B"/>
    <w:rsid w:val="00000BBE"/>
    <w:rsid w:val="00003210"/>
    <w:rsid w:val="00005181"/>
    <w:rsid w:val="000076E3"/>
    <w:rsid w:val="0001646E"/>
    <w:rsid w:val="00024F48"/>
    <w:rsid w:val="000255E0"/>
    <w:rsid w:val="00030BF5"/>
    <w:rsid w:val="000332D0"/>
    <w:rsid w:val="00045559"/>
    <w:rsid w:val="00046432"/>
    <w:rsid w:val="00047D11"/>
    <w:rsid w:val="00050667"/>
    <w:rsid w:val="0005238E"/>
    <w:rsid w:val="00054A0A"/>
    <w:rsid w:val="0005522D"/>
    <w:rsid w:val="00062150"/>
    <w:rsid w:val="00063F40"/>
    <w:rsid w:val="0007056F"/>
    <w:rsid w:val="00071E1C"/>
    <w:rsid w:val="0008580D"/>
    <w:rsid w:val="00085EA4"/>
    <w:rsid w:val="0008674B"/>
    <w:rsid w:val="000877AD"/>
    <w:rsid w:val="00093C2B"/>
    <w:rsid w:val="0009716A"/>
    <w:rsid w:val="000973F1"/>
    <w:rsid w:val="000B0848"/>
    <w:rsid w:val="000B10FA"/>
    <w:rsid w:val="000B1ED2"/>
    <w:rsid w:val="000B504C"/>
    <w:rsid w:val="000B6B13"/>
    <w:rsid w:val="000C267D"/>
    <w:rsid w:val="000C2718"/>
    <w:rsid w:val="000C3831"/>
    <w:rsid w:val="000C41CA"/>
    <w:rsid w:val="000C54F8"/>
    <w:rsid w:val="000D3779"/>
    <w:rsid w:val="000D383B"/>
    <w:rsid w:val="000D72C7"/>
    <w:rsid w:val="000E7BC2"/>
    <w:rsid w:val="000F4BD1"/>
    <w:rsid w:val="000F546C"/>
    <w:rsid w:val="001025E8"/>
    <w:rsid w:val="00103938"/>
    <w:rsid w:val="00106D9D"/>
    <w:rsid w:val="00110739"/>
    <w:rsid w:val="00111BDA"/>
    <w:rsid w:val="00113D47"/>
    <w:rsid w:val="00114B44"/>
    <w:rsid w:val="0012448B"/>
    <w:rsid w:val="001261D7"/>
    <w:rsid w:val="00127491"/>
    <w:rsid w:val="00130634"/>
    <w:rsid w:val="0013094B"/>
    <w:rsid w:val="00135141"/>
    <w:rsid w:val="0013546D"/>
    <w:rsid w:val="00144C14"/>
    <w:rsid w:val="001511A1"/>
    <w:rsid w:val="001527CB"/>
    <w:rsid w:val="0015488C"/>
    <w:rsid w:val="0015678C"/>
    <w:rsid w:val="001618D2"/>
    <w:rsid w:val="001639DF"/>
    <w:rsid w:val="001648C0"/>
    <w:rsid w:val="00175E4F"/>
    <w:rsid w:val="0018037A"/>
    <w:rsid w:val="001804BE"/>
    <w:rsid w:val="00184521"/>
    <w:rsid w:val="00190EE2"/>
    <w:rsid w:val="00190F49"/>
    <w:rsid w:val="00192E9C"/>
    <w:rsid w:val="00196952"/>
    <w:rsid w:val="001A0145"/>
    <w:rsid w:val="001A5B62"/>
    <w:rsid w:val="001A7B4E"/>
    <w:rsid w:val="001B6552"/>
    <w:rsid w:val="001B6C98"/>
    <w:rsid w:val="001C75F2"/>
    <w:rsid w:val="001D44AD"/>
    <w:rsid w:val="001D5C33"/>
    <w:rsid w:val="001D5FD6"/>
    <w:rsid w:val="001E3C4C"/>
    <w:rsid w:val="001F0ADE"/>
    <w:rsid w:val="002012F7"/>
    <w:rsid w:val="00205289"/>
    <w:rsid w:val="00206650"/>
    <w:rsid w:val="00210CFB"/>
    <w:rsid w:val="002156C9"/>
    <w:rsid w:val="00222A27"/>
    <w:rsid w:val="00224CA1"/>
    <w:rsid w:val="002311CF"/>
    <w:rsid w:val="00236569"/>
    <w:rsid w:val="00236F83"/>
    <w:rsid w:val="00245E66"/>
    <w:rsid w:val="0025133A"/>
    <w:rsid w:val="00251E63"/>
    <w:rsid w:val="002558C7"/>
    <w:rsid w:val="00262E82"/>
    <w:rsid w:val="00264E3D"/>
    <w:rsid w:val="00273637"/>
    <w:rsid w:val="00276D6C"/>
    <w:rsid w:val="00277450"/>
    <w:rsid w:val="00282D8F"/>
    <w:rsid w:val="00285587"/>
    <w:rsid w:val="00286774"/>
    <w:rsid w:val="002A1376"/>
    <w:rsid w:val="002B0984"/>
    <w:rsid w:val="002B3348"/>
    <w:rsid w:val="002B3D72"/>
    <w:rsid w:val="002B572C"/>
    <w:rsid w:val="002B5BD4"/>
    <w:rsid w:val="002B6837"/>
    <w:rsid w:val="002C00CC"/>
    <w:rsid w:val="002C1829"/>
    <w:rsid w:val="002C2C22"/>
    <w:rsid w:val="002C3DEE"/>
    <w:rsid w:val="002C5675"/>
    <w:rsid w:val="002D1F9C"/>
    <w:rsid w:val="002D7AB9"/>
    <w:rsid w:val="002E29DB"/>
    <w:rsid w:val="002E3C48"/>
    <w:rsid w:val="002E4B7C"/>
    <w:rsid w:val="002E6B33"/>
    <w:rsid w:val="002F131A"/>
    <w:rsid w:val="0030244D"/>
    <w:rsid w:val="003049EF"/>
    <w:rsid w:val="00307C0E"/>
    <w:rsid w:val="00311A74"/>
    <w:rsid w:val="00313408"/>
    <w:rsid w:val="00313DAC"/>
    <w:rsid w:val="0031642D"/>
    <w:rsid w:val="00317422"/>
    <w:rsid w:val="003176F6"/>
    <w:rsid w:val="00320314"/>
    <w:rsid w:val="003252AF"/>
    <w:rsid w:val="003254E0"/>
    <w:rsid w:val="00325EA5"/>
    <w:rsid w:val="0032651B"/>
    <w:rsid w:val="003276AB"/>
    <w:rsid w:val="0033165E"/>
    <w:rsid w:val="003456C1"/>
    <w:rsid w:val="00352BF2"/>
    <w:rsid w:val="0035318D"/>
    <w:rsid w:val="00355FD0"/>
    <w:rsid w:val="00361245"/>
    <w:rsid w:val="0037198C"/>
    <w:rsid w:val="00380948"/>
    <w:rsid w:val="00383E33"/>
    <w:rsid w:val="00386E71"/>
    <w:rsid w:val="003902E6"/>
    <w:rsid w:val="0039081D"/>
    <w:rsid w:val="003935A4"/>
    <w:rsid w:val="00394FA5"/>
    <w:rsid w:val="00396439"/>
    <w:rsid w:val="003A35BA"/>
    <w:rsid w:val="003A4C89"/>
    <w:rsid w:val="003B09F9"/>
    <w:rsid w:val="003C3445"/>
    <w:rsid w:val="003C43A2"/>
    <w:rsid w:val="003C63A8"/>
    <w:rsid w:val="003C7235"/>
    <w:rsid w:val="003D3B0F"/>
    <w:rsid w:val="003D5D74"/>
    <w:rsid w:val="003D63A1"/>
    <w:rsid w:val="003E0804"/>
    <w:rsid w:val="003E478B"/>
    <w:rsid w:val="003E530C"/>
    <w:rsid w:val="003E6942"/>
    <w:rsid w:val="003F2977"/>
    <w:rsid w:val="003F3225"/>
    <w:rsid w:val="00400C14"/>
    <w:rsid w:val="0040196E"/>
    <w:rsid w:val="00402413"/>
    <w:rsid w:val="00404AD9"/>
    <w:rsid w:val="004051DC"/>
    <w:rsid w:val="00405B1B"/>
    <w:rsid w:val="0041339E"/>
    <w:rsid w:val="00415F26"/>
    <w:rsid w:val="004220C9"/>
    <w:rsid w:val="00422DE2"/>
    <w:rsid w:val="00423BBC"/>
    <w:rsid w:val="00425F5C"/>
    <w:rsid w:val="00426191"/>
    <w:rsid w:val="00427026"/>
    <w:rsid w:val="00432DB9"/>
    <w:rsid w:val="0043538B"/>
    <w:rsid w:val="00435A3E"/>
    <w:rsid w:val="00440680"/>
    <w:rsid w:val="00444BA9"/>
    <w:rsid w:val="00454543"/>
    <w:rsid w:val="00454B16"/>
    <w:rsid w:val="00454C70"/>
    <w:rsid w:val="00454CD2"/>
    <w:rsid w:val="004558B9"/>
    <w:rsid w:val="00456721"/>
    <w:rsid w:val="0045767E"/>
    <w:rsid w:val="004639D6"/>
    <w:rsid w:val="004731D9"/>
    <w:rsid w:val="00474736"/>
    <w:rsid w:val="0047603D"/>
    <w:rsid w:val="00476426"/>
    <w:rsid w:val="00481141"/>
    <w:rsid w:val="00482571"/>
    <w:rsid w:val="00490ED5"/>
    <w:rsid w:val="0049656E"/>
    <w:rsid w:val="004969CB"/>
    <w:rsid w:val="004A276D"/>
    <w:rsid w:val="004A52D6"/>
    <w:rsid w:val="004A6E4A"/>
    <w:rsid w:val="004B6F29"/>
    <w:rsid w:val="004C128F"/>
    <w:rsid w:val="004C2F50"/>
    <w:rsid w:val="004D0571"/>
    <w:rsid w:val="004D2AF2"/>
    <w:rsid w:val="004D3E63"/>
    <w:rsid w:val="004D65F3"/>
    <w:rsid w:val="004F011F"/>
    <w:rsid w:val="004F049F"/>
    <w:rsid w:val="004F5653"/>
    <w:rsid w:val="00501F49"/>
    <w:rsid w:val="005056FB"/>
    <w:rsid w:val="00510F8D"/>
    <w:rsid w:val="0051122C"/>
    <w:rsid w:val="00522D51"/>
    <w:rsid w:val="00527A0D"/>
    <w:rsid w:val="00530ECF"/>
    <w:rsid w:val="005315BB"/>
    <w:rsid w:val="005356A0"/>
    <w:rsid w:val="005404FC"/>
    <w:rsid w:val="00546CD8"/>
    <w:rsid w:val="00561A42"/>
    <w:rsid w:val="00565724"/>
    <w:rsid w:val="00565A9F"/>
    <w:rsid w:val="00565C56"/>
    <w:rsid w:val="00566548"/>
    <w:rsid w:val="00566D3D"/>
    <w:rsid w:val="00567729"/>
    <w:rsid w:val="00580579"/>
    <w:rsid w:val="00583AE1"/>
    <w:rsid w:val="00586297"/>
    <w:rsid w:val="005863B2"/>
    <w:rsid w:val="005912D6"/>
    <w:rsid w:val="00593922"/>
    <w:rsid w:val="005A01B9"/>
    <w:rsid w:val="005A087A"/>
    <w:rsid w:val="005A2CC3"/>
    <w:rsid w:val="005A6136"/>
    <w:rsid w:val="005B1D77"/>
    <w:rsid w:val="005C2694"/>
    <w:rsid w:val="005D2321"/>
    <w:rsid w:val="005D26ED"/>
    <w:rsid w:val="005D2C8B"/>
    <w:rsid w:val="005D3B40"/>
    <w:rsid w:val="005E32C7"/>
    <w:rsid w:val="005E35A7"/>
    <w:rsid w:val="005E6AF9"/>
    <w:rsid w:val="005E6B7B"/>
    <w:rsid w:val="005F7D93"/>
    <w:rsid w:val="00600DFA"/>
    <w:rsid w:val="00601554"/>
    <w:rsid w:val="0060369E"/>
    <w:rsid w:val="006111B4"/>
    <w:rsid w:val="0061295A"/>
    <w:rsid w:val="00612F80"/>
    <w:rsid w:val="00616E3B"/>
    <w:rsid w:val="00617A96"/>
    <w:rsid w:val="006309CD"/>
    <w:rsid w:val="006339B1"/>
    <w:rsid w:val="006359AF"/>
    <w:rsid w:val="00641A51"/>
    <w:rsid w:val="006454BC"/>
    <w:rsid w:val="006540DC"/>
    <w:rsid w:val="006544AD"/>
    <w:rsid w:val="006549D2"/>
    <w:rsid w:val="006552F0"/>
    <w:rsid w:val="00661A43"/>
    <w:rsid w:val="00661CE2"/>
    <w:rsid w:val="006629BD"/>
    <w:rsid w:val="00664C0B"/>
    <w:rsid w:val="0066755D"/>
    <w:rsid w:val="00667E94"/>
    <w:rsid w:val="00671502"/>
    <w:rsid w:val="00671DD1"/>
    <w:rsid w:val="00675E90"/>
    <w:rsid w:val="006768C0"/>
    <w:rsid w:val="00680009"/>
    <w:rsid w:val="00683A88"/>
    <w:rsid w:val="00685D14"/>
    <w:rsid w:val="00690019"/>
    <w:rsid w:val="0069401C"/>
    <w:rsid w:val="006A1956"/>
    <w:rsid w:val="006A2221"/>
    <w:rsid w:val="006A2CBF"/>
    <w:rsid w:val="006A4DEB"/>
    <w:rsid w:val="006A5945"/>
    <w:rsid w:val="006A59A0"/>
    <w:rsid w:val="006A6666"/>
    <w:rsid w:val="006A70E6"/>
    <w:rsid w:val="006A7828"/>
    <w:rsid w:val="006B2E4D"/>
    <w:rsid w:val="006B33F8"/>
    <w:rsid w:val="006B462E"/>
    <w:rsid w:val="006B5C75"/>
    <w:rsid w:val="006C457B"/>
    <w:rsid w:val="006C6302"/>
    <w:rsid w:val="006D022F"/>
    <w:rsid w:val="006D3588"/>
    <w:rsid w:val="006D3D2A"/>
    <w:rsid w:val="006D3F93"/>
    <w:rsid w:val="006D45D8"/>
    <w:rsid w:val="006D492C"/>
    <w:rsid w:val="006D618C"/>
    <w:rsid w:val="006D783C"/>
    <w:rsid w:val="006E03C9"/>
    <w:rsid w:val="006E09E6"/>
    <w:rsid w:val="006E1D72"/>
    <w:rsid w:val="006E3552"/>
    <w:rsid w:val="006E6F35"/>
    <w:rsid w:val="006E7C1C"/>
    <w:rsid w:val="006F0A91"/>
    <w:rsid w:val="006F1409"/>
    <w:rsid w:val="006F257E"/>
    <w:rsid w:val="00700114"/>
    <w:rsid w:val="00700B6B"/>
    <w:rsid w:val="00704618"/>
    <w:rsid w:val="00705A87"/>
    <w:rsid w:val="00711274"/>
    <w:rsid w:val="00717A76"/>
    <w:rsid w:val="00720189"/>
    <w:rsid w:val="00722F22"/>
    <w:rsid w:val="00723F29"/>
    <w:rsid w:val="0072413B"/>
    <w:rsid w:val="007254F4"/>
    <w:rsid w:val="00726240"/>
    <w:rsid w:val="00730059"/>
    <w:rsid w:val="00732989"/>
    <w:rsid w:val="0073488F"/>
    <w:rsid w:val="00735D83"/>
    <w:rsid w:val="00737FD8"/>
    <w:rsid w:val="0074371B"/>
    <w:rsid w:val="00744B8F"/>
    <w:rsid w:val="00744F2A"/>
    <w:rsid w:val="0075191D"/>
    <w:rsid w:val="007524FF"/>
    <w:rsid w:val="0075587A"/>
    <w:rsid w:val="007564D5"/>
    <w:rsid w:val="00756E9F"/>
    <w:rsid w:val="00763B02"/>
    <w:rsid w:val="00765AA7"/>
    <w:rsid w:val="00771386"/>
    <w:rsid w:val="00773D2D"/>
    <w:rsid w:val="00776A32"/>
    <w:rsid w:val="007810C0"/>
    <w:rsid w:val="0078202A"/>
    <w:rsid w:val="007842F0"/>
    <w:rsid w:val="0078448F"/>
    <w:rsid w:val="007934E1"/>
    <w:rsid w:val="00794BF1"/>
    <w:rsid w:val="007970B0"/>
    <w:rsid w:val="00797C57"/>
    <w:rsid w:val="007A4A5E"/>
    <w:rsid w:val="007A4C61"/>
    <w:rsid w:val="007A526C"/>
    <w:rsid w:val="007A58D8"/>
    <w:rsid w:val="007B374D"/>
    <w:rsid w:val="007B39AF"/>
    <w:rsid w:val="007B4BA3"/>
    <w:rsid w:val="007B5D38"/>
    <w:rsid w:val="007B64AE"/>
    <w:rsid w:val="007C2B7E"/>
    <w:rsid w:val="007D01E5"/>
    <w:rsid w:val="007D2883"/>
    <w:rsid w:val="007E1D06"/>
    <w:rsid w:val="007E3357"/>
    <w:rsid w:val="007E6A0F"/>
    <w:rsid w:val="007E7FA6"/>
    <w:rsid w:val="007F4042"/>
    <w:rsid w:val="00801E3C"/>
    <w:rsid w:val="00807595"/>
    <w:rsid w:val="008123C0"/>
    <w:rsid w:val="00814883"/>
    <w:rsid w:val="00816871"/>
    <w:rsid w:val="00816935"/>
    <w:rsid w:val="00834E17"/>
    <w:rsid w:val="00835E5E"/>
    <w:rsid w:val="008369C8"/>
    <w:rsid w:val="00837DB9"/>
    <w:rsid w:val="008404E1"/>
    <w:rsid w:val="00844A8B"/>
    <w:rsid w:val="00845E68"/>
    <w:rsid w:val="00846411"/>
    <w:rsid w:val="00847706"/>
    <w:rsid w:val="0084787C"/>
    <w:rsid w:val="008512E0"/>
    <w:rsid w:val="0085270B"/>
    <w:rsid w:val="0085698E"/>
    <w:rsid w:val="00857CC2"/>
    <w:rsid w:val="00861736"/>
    <w:rsid w:val="00862483"/>
    <w:rsid w:val="00865419"/>
    <w:rsid w:val="008660F9"/>
    <w:rsid w:val="00867102"/>
    <w:rsid w:val="008720D8"/>
    <w:rsid w:val="00874518"/>
    <w:rsid w:val="0087547C"/>
    <w:rsid w:val="008837AC"/>
    <w:rsid w:val="00884EDE"/>
    <w:rsid w:val="008874F7"/>
    <w:rsid w:val="00895B3E"/>
    <w:rsid w:val="00895C3D"/>
    <w:rsid w:val="00896317"/>
    <w:rsid w:val="00897401"/>
    <w:rsid w:val="008A4BD1"/>
    <w:rsid w:val="008A6883"/>
    <w:rsid w:val="008A7E94"/>
    <w:rsid w:val="008B06FE"/>
    <w:rsid w:val="008B0EB0"/>
    <w:rsid w:val="008B2CF0"/>
    <w:rsid w:val="008B33EC"/>
    <w:rsid w:val="008B6C32"/>
    <w:rsid w:val="008C0FB9"/>
    <w:rsid w:val="008C3BCE"/>
    <w:rsid w:val="008C7B3D"/>
    <w:rsid w:val="008D0F6B"/>
    <w:rsid w:val="008D3553"/>
    <w:rsid w:val="008D6470"/>
    <w:rsid w:val="008E4409"/>
    <w:rsid w:val="008E5E01"/>
    <w:rsid w:val="008E733B"/>
    <w:rsid w:val="008F2444"/>
    <w:rsid w:val="008F29CB"/>
    <w:rsid w:val="008F2A2B"/>
    <w:rsid w:val="008F55F0"/>
    <w:rsid w:val="00907969"/>
    <w:rsid w:val="00910B4E"/>
    <w:rsid w:val="009139CD"/>
    <w:rsid w:val="00916C60"/>
    <w:rsid w:val="00921982"/>
    <w:rsid w:val="00922E6F"/>
    <w:rsid w:val="0092592E"/>
    <w:rsid w:val="00926DD4"/>
    <w:rsid w:val="00932C8D"/>
    <w:rsid w:val="00943D43"/>
    <w:rsid w:val="009446C4"/>
    <w:rsid w:val="00945B18"/>
    <w:rsid w:val="00946BA9"/>
    <w:rsid w:val="00950F5B"/>
    <w:rsid w:val="009541D9"/>
    <w:rsid w:val="00956E0D"/>
    <w:rsid w:val="009573A3"/>
    <w:rsid w:val="00961576"/>
    <w:rsid w:val="00966936"/>
    <w:rsid w:val="00975485"/>
    <w:rsid w:val="00975D70"/>
    <w:rsid w:val="00981D4F"/>
    <w:rsid w:val="00981F57"/>
    <w:rsid w:val="00982A1B"/>
    <w:rsid w:val="00994A46"/>
    <w:rsid w:val="009A15AF"/>
    <w:rsid w:val="009A2CF2"/>
    <w:rsid w:val="009A3524"/>
    <w:rsid w:val="009A7123"/>
    <w:rsid w:val="009B0E18"/>
    <w:rsid w:val="009B2549"/>
    <w:rsid w:val="009B2597"/>
    <w:rsid w:val="009B5944"/>
    <w:rsid w:val="009C0970"/>
    <w:rsid w:val="009C23FF"/>
    <w:rsid w:val="009C3CB9"/>
    <w:rsid w:val="009D03AF"/>
    <w:rsid w:val="009D10AF"/>
    <w:rsid w:val="009D306A"/>
    <w:rsid w:val="009E603C"/>
    <w:rsid w:val="009F06D9"/>
    <w:rsid w:val="009F1838"/>
    <w:rsid w:val="009F7090"/>
    <w:rsid w:val="00A00C36"/>
    <w:rsid w:val="00A027DF"/>
    <w:rsid w:val="00A0607F"/>
    <w:rsid w:val="00A105DB"/>
    <w:rsid w:val="00A12D73"/>
    <w:rsid w:val="00A14462"/>
    <w:rsid w:val="00A14E64"/>
    <w:rsid w:val="00A25462"/>
    <w:rsid w:val="00A25CAD"/>
    <w:rsid w:val="00A27B8C"/>
    <w:rsid w:val="00A31F34"/>
    <w:rsid w:val="00A34D1E"/>
    <w:rsid w:val="00A46604"/>
    <w:rsid w:val="00A53707"/>
    <w:rsid w:val="00A5620C"/>
    <w:rsid w:val="00A645F2"/>
    <w:rsid w:val="00A6671F"/>
    <w:rsid w:val="00A6757D"/>
    <w:rsid w:val="00A73815"/>
    <w:rsid w:val="00A7407C"/>
    <w:rsid w:val="00A75E4E"/>
    <w:rsid w:val="00A927F3"/>
    <w:rsid w:val="00A961A3"/>
    <w:rsid w:val="00AA06CB"/>
    <w:rsid w:val="00AA23E9"/>
    <w:rsid w:val="00AA3CD8"/>
    <w:rsid w:val="00AB133F"/>
    <w:rsid w:val="00AB1D4D"/>
    <w:rsid w:val="00AB3973"/>
    <w:rsid w:val="00AB438F"/>
    <w:rsid w:val="00AB5836"/>
    <w:rsid w:val="00AB6BB9"/>
    <w:rsid w:val="00AB7183"/>
    <w:rsid w:val="00AC2340"/>
    <w:rsid w:val="00AC5260"/>
    <w:rsid w:val="00AD2212"/>
    <w:rsid w:val="00AD23F4"/>
    <w:rsid w:val="00AD3A26"/>
    <w:rsid w:val="00AD530D"/>
    <w:rsid w:val="00AE1CE7"/>
    <w:rsid w:val="00AF1D3F"/>
    <w:rsid w:val="00AF2ACA"/>
    <w:rsid w:val="00AF2E95"/>
    <w:rsid w:val="00AF7D6A"/>
    <w:rsid w:val="00B10EA9"/>
    <w:rsid w:val="00B259E2"/>
    <w:rsid w:val="00B25ADD"/>
    <w:rsid w:val="00B333F0"/>
    <w:rsid w:val="00B429A5"/>
    <w:rsid w:val="00B44ABB"/>
    <w:rsid w:val="00B476BE"/>
    <w:rsid w:val="00B50E3A"/>
    <w:rsid w:val="00B56207"/>
    <w:rsid w:val="00B602B3"/>
    <w:rsid w:val="00B6434A"/>
    <w:rsid w:val="00B67CC5"/>
    <w:rsid w:val="00B70132"/>
    <w:rsid w:val="00B757B1"/>
    <w:rsid w:val="00B83537"/>
    <w:rsid w:val="00B84278"/>
    <w:rsid w:val="00BA1C0D"/>
    <w:rsid w:val="00BA20CC"/>
    <w:rsid w:val="00BB4EBE"/>
    <w:rsid w:val="00BC1FD0"/>
    <w:rsid w:val="00BC2045"/>
    <w:rsid w:val="00BC5179"/>
    <w:rsid w:val="00BC5EFB"/>
    <w:rsid w:val="00BD4D09"/>
    <w:rsid w:val="00BE10E5"/>
    <w:rsid w:val="00BE1D58"/>
    <w:rsid w:val="00BE3904"/>
    <w:rsid w:val="00BF0100"/>
    <w:rsid w:val="00BF0444"/>
    <w:rsid w:val="00C00716"/>
    <w:rsid w:val="00C01E49"/>
    <w:rsid w:val="00C10858"/>
    <w:rsid w:val="00C12657"/>
    <w:rsid w:val="00C15CA1"/>
    <w:rsid w:val="00C16D21"/>
    <w:rsid w:val="00C24509"/>
    <w:rsid w:val="00C249A1"/>
    <w:rsid w:val="00C31D03"/>
    <w:rsid w:val="00C370BE"/>
    <w:rsid w:val="00C37750"/>
    <w:rsid w:val="00C42CFB"/>
    <w:rsid w:val="00C43812"/>
    <w:rsid w:val="00C43E9A"/>
    <w:rsid w:val="00C56940"/>
    <w:rsid w:val="00C62092"/>
    <w:rsid w:val="00C67736"/>
    <w:rsid w:val="00C72F5D"/>
    <w:rsid w:val="00C74ED8"/>
    <w:rsid w:val="00C74FFE"/>
    <w:rsid w:val="00C7720A"/>
    <w:rsid w:val="00C77680"/>
    <w:rsid w:val="00C81727"/>
    <w:rsid w:val="00C81FBC"/>
    <w:rsid w:val="00C87F85"/>
    <w:rsid w:val="00C90F41"/>
    <w:rsid w:val="00C936FD"/>
    <w:rsid w:val="00C9420E"/>
    <w:rsid w:val="00C959D1"/>
    <w:rsid w:val="00CA24B4"/>
    <w:rsid w:val="00CA3582"/>
    <w:rsid w:val="00CA591D"/>
    <w:rsid w:val="00CA709A"/>
    <w:rsid w:val="00CA7533"/>
    <w:rsid w:val="00CB0749"/>
    <w:rsid w:val="00CB1171"/>
    <w:rsid w:val="00CB5FB2"/>
    <w:rsid w:val="00CC1D26"/>
    <w:rsid w:val="00CC4C58"/>
    <w:rsid w:val="00CC509E"/>
    <w:rsid w:val="00CC670D"/>
    <w:rsid w:val="00CC672D"/>
    <w:rsid w:val="00CC776B"/>
    <w:rsid w:val="00CD2A66"/>
    <w:rsid w:val="00CD304F"/>
    <w:rsid w:val="00CD60D5"/>
    <w:rsid w:val="00CD6A13"/>
    <w:rsid w:val="00CE10A4"/>
    <w:rsid w:val="00CE1EC6"/>
    <w:rsid w:val="00CE3F31"/>
    <w:rsid w:val="00CE4367"/>
    <w:rsid w:val="00CE6F24"/>
    <w:rsid w:val="00CF1D0E"/>
    <w:rsid w:val="00CF5E42"/>
    <w:rsid w:val="00CF5EEC"/>
    <w:rsid w:val="00CF74BE"/>
    <w:rsid w:val="00D017CF"/>
    <w:rsid w:val="00D01CA7"/>
    <w:rsid w:val="00D02725"/>
    <w:rsid w:val="00D047EC"/>
    <w:rsid w:val="00D053B6"/>
    <w:rsid w:val="00D10821"/>
    <w:rsid w:val="00D17EE7"/>
    <w:rsid w:val="00D20599"/>
    <w:rsid w:val="00D2159B"/>
    <w:rsid w:val="00D22C57"/>
    <w:rsid w:val="00D241A4"/>
    <w:rsid w:val="00D25F56"/>
    <w:rsid w:val="00D40A89"/>
    <w:rsid w:val="00D4338C"/>
    <w:rsid w:val="00D47FBB"/>
    <w:rsid w:val="00D52A51"/>
    <w:rsid w:val="00D52C45"/>
    <w:rsid w:val="00D575C5"/>
    <w:rsid w:val="00D60D81"/>
    <w:rsid w:val="00D61ACA"/>
    <w:rsid w:val="00D64019"/>
    <w:rsid w:val="00D64F13"/>
    <w:rsid w:val="00D659EF"/>
    <w:rsid w:val="00D71331"/>
    <w:rsid w:val="00D730AB"/>
    <w:rsid w:val="00D763D2"/>
    <w:rsid w:val="00D76BF5"/>
    <w:rsid w:val="00D808EB"/>
    <w:rsid w:val="00D80A81"/>
    <w:rsid w:val="00D82945"/>
    <w:rsid w:val="00D85DF0"/>
    <w:rsid w:val="00D9024D"/>
    <w:rsid w:val="00D91073"/>
    <w:rsid w:val="00D93513"/>
    <w:rsid w:val="00D93E69"/>
    <w:rsid w:val="00DA00E5"/>
    <w:rsid w:val="00DA2B2D"/>
    <w:rsid w:val="00DA723C"/>
    <w:rsid w:val="00DB377C"/>
    <w:rsid w:val="00DB3DDA"/>
    <w:rsid w:val="00DB4541"/>
    <w:rsid w:val="00DB5B27"/>
    <w:rsid w:val="00DB6570"/>
    <w:rsid w:val="00DB66BD"/>
    <w:rsid w:val="00DB7B94"/>
    <w:rsid w:val="00DC0670"/>
    <w:rsid w:val="00DC3094"/>
    <w:rsid w:val="00DC39F1"/>
    <w:rsid w:val="00DC46E4"/>
    <w:rsid w:val="00DC4CE4"/>
    <w:rsid w:val="00DC701D"/>
    <w:rsid w:val="00DE0722"/>
    <w:rsid w:val="00DE1581"/>
    <w:rsid w:val="00DE2617"/>
    <w:rsid w:val="00DE4778"/>
    <w:rsid w:val="00DE4C62"/>
    <w:rsid w:val="00DF4259"/>
    <w:rsid w:val="00DF50C7"/>
    <w:rsid w:val="00E007E4"/>
    <w:rsid w:val="00E016A4"/>
    <w:rsid w:val="00E017EE"/>
    <w:rsid w:val="00E01D55"/>
    <w:rsid w:val="00E0318A"/>
    <w:rsid w:val="00E05828"/>
    <w:rsid w:val="00E06EA8"/>
    <w:rsid w:val="00E24069"/>
    <w:rsid w:val="00E270EE"/>
    <w:rsid w:val="00E30E9A"/>
    <w:rsid w:val="00E323DA"/>
    <w:rsid w:val="00E33B5F"/>
    <w:rsid w:val="00E351BF"/>
    <w:rsid w:val="00E361A5"/>
    <w:rsid w:val="00E36B8F"/>
    <w:rsid w:val="00E40ED7"/>
    <w:rsid w:val="00E420B3"/>
    <w:rsid w:val="00E42C4F"/>
    <w:rsid w:val="00E4330C"/>
    <w:rsid w:val="00E45781"/>
    <w:rsid w:val="00E45C32"/>
    <w:rsid w:val="00E52C0E"/>
    <w:rsid w:val="00E53492"/>
    <w:rsid w:val="00E60180"/>
    <w:rsid w:val="00E63304"/>
    <w:rsid w:val="00E6412D"/>
    <w:rsid w:val="00E6481C"/>
    <w:rsid w:val="00E661F9"/>
    <w:rsid w:val="00E6650C"/>
    <w:rsid w:val="00E70B3B"/>
    <w:rsid w:val="00E856E4"/>
    <w:rsid w:val="00E866F0"/>
    <w:rsid w:val="00E908C4"/>
    <w:rsid w:val="00E9112F"/>
    <w:rsid w:val="00E95CE0"/>
    <w:rsid w:val="00E97C4A"/>
    <w:rsid w:val="00EA283D"/>
    <w:rsid w:val="00EA7354"/>
    <w:rsid w:val="00EC21D1"/>
    <w:rsid w:val="00EC226E"/>
    <w:rsid w:val="00EC27EF"/>
    <w:rsid w:val="00EC3169"/>
    <w:rsid w:val="00EC66A9"/>
    <w:rsid w:val="00EC6C29"/>
    <w:rsid w:val="00EC6C79"/>
    <w:rsid w:val="00ED0EEC"/>
    <w:rsid w:val="00ED169D"/>
    <w:rsid w:val="00ED4B23"/>
    <w:rsid w:val="00EE065C"/>
    <w:rsid w:val="00EE3E2F"/>
    <w:rsid w:val="00EF109B"/>
    <w:rsid w:val="00EF7708"/>
    <w:rsid w:val="00F006BA"/>
    <w:rsid w:val="00F02239"/>
    <w:rsid w:val="00F04C23"/>
    <w:rsid w:val="00F14D49"/>
    <w:rsid w:val="00F21652"/>
    <w:rsid w:val="00F2448E"/>
    <w:rsid w:val="00F26965"/>
    <w:rsid w:val="00F32431"/>
    <w:rsid w:val="00F34A94"/>
    <w:rsid w:val="00F359C3"/>
    <w:rsid w:val="00F36174"/>
    <w:rsid w:val="00F43553"/>
    <w:rsid w:val="00F43E2B"/>
    <w:rsid w:val="00F44E6A"/>
    <w:rsid w:val="00F52873"/>
    <w:rsid w:val="00F538FD"/>
    <w:rsid w:val="00F55129"/>
    <w:rsid w:val="00F55D99"/>
    <w:rsid w:val="00F622BD"/>
    <w:rsid w:val="00F62473"/>
    <w:rsid w:val="00F63558"/>
    <w:rsid w:val="00F65DF7"/>
    <w:rsid w:val="00F70971"/>
    <w:rsid w:val="00F76E42"/>
    <w:rsid w:val="00F7723E"/>
    <w:rsid w:val="00F933C4"/>
    <w:rsid w:val="00F946F7"/>
    <w:rsid w:val="00FA1332"/>
    <w:rsid w:val="00FA13C2"/>
    <w:rsid w:val="00FA1FE6"/>
    <w:rsid w:val="00FA37EE"/>
    <w:rsid w:val="00FA41B5"/>
    <w:rsid w:val="00FB0D2B"/>
    <w:rsid w:val="00FB47D0"/>
    <w:rsid w:val="00FC4F08"/>
    <w:rsid w:val="00FC6B5A"/>
    <w:rsid w:val="00FC74DB"/>
    <w:rsid w:val="00FD2241"/>
    <w:rsid w:val="00FD47AA"/>
    <w:rsid w:val="00FD4BB0"/>
    <w:rsid w:val="00FD7120"/>
    <w:rsid w:val="00FE45F1"/>
    <w:rsid w:val="00FF5304"/>
    <w:rsid w:val="00FF65BE"/>
    <w:rsid w:val="00FF704C"/>
    <w:rsid w:val="00FF790E"/>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E814D3F"/>
  <w15:docId w15:val="{22B080D3-5179-4EB7-A912-46AC7535F0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MS Mincho" w:hAnsi="Calibri" w:cs="Times New Roman"/>
        <w:lang w:val="en-US" w:eastAsia="en-US" w:bidi="ar-SA"/>
      </w:rPr>
    </w:rPrDefault>
    <w:pPrDefault/>
  </w:docDefaults>
  <w:latentStyles w:defLockedState="0" w:defUIPriority="99" w:defSemiHidden="0" w:defUnhideWhenUsed="0" w:defQFormat="0" w:count="380">
    <w:lsdException w:name="Normal" w:uiPriority="0" w:qFormat="1"/>
    <w:lsdException w:name="heading 1" w:uiPriority="9"/>
    <w:lsdException w:name="heading 2" w:uiPriority="9"/>
    <w:lsdException w:name="heading 3" w:uiPriority="9"/>
    <w:lsdException w:name="heading 4" w:uiPriority="9"/>
    <w:lsdException w:name="heading 5" w:uiPriority="9"/>
    <w:lsdException w:name="heading 6" w:uiPriority="9"/>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lsdException w:name="Intense Emphasis" w:uiPriority="66"/>
    <w:lsdException w:name="Subtle Reference" w:uiPriority="67"/>
    <w:lsdException w:name="Intense Reference" w:uiPriority="68"/>
    <w:lsdException w:name="Book Title" w:uiPriority="69"/>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A2CF2"/>
    <w:pPr>
      <w:spacing w:after="200" w:line="276" w:lineRule="auto"/>
    </w:pPr>
    <w:rPr>
      <w:sz w:val="22"/>
      <w:szCs w:val="22"/>
    </w:rPr>
  </w:style>
  <w:style w:type="paragraph" w:styleId="Heading1">
    <w:name w:val="heading 1"/>
    <w:basedOn w:val="Normal1"/>
    <w:next w:val="Normal1"/>
    <w:link w:val="Heading1Char"/>
    <w:uiPriority w:val="9"/>
    <w:rsid w:val="00862483"/>
    <w:pPr>
      <w:numPr>
        <w:numId w:val="7"/>
      </w:numPr>
      <w:spacing w:before="480" w:after="120"/>
      <w:outlineLvl w:val="0"/>
    </w:pPr>
    <w:rPr>
      <w:b/>
      <w:sz w:val="36"/>
    </w:rPr>
  </w:style>
  <w:style w:type="paragraph" w:styleId="Heading2">
    <w:name w:val="heading 2"/>
    <w:basedOn w:val="Normal1"/>
    <w:next w:val="Normal1"/>
    <w:rsid w:val="00862483"/>
    <w:pPr>
      <w:numPr>
        <w:ilvl w:val="1"/>
        <w:numId w:val="7"/>
      </w:numPr>
      <w:spacing w:before="360" w:after="80"/>
      <w:outlineLvl w:val="1"/>
    </w:pPr>
    <w:rPr>
      <w:b/>
      <w:sz w:val="28"/>
    </w:rPr>
  </w:style>
  <w:style w:type="paragraph" w:styleId="Heading3">
    <w:name w:val="heading 3"/>
    <w:basedOn w:val="Normal1"/>
    <w:next w:val="Normal1"/>
    <w:rsid w:val="00862483"/>
    <w:pPr>
      <w:numPr>
        <w:ilvl w:val="2"/>
        <w:numId w:val="7"/>
      </w:numPr>
      <w:spacing w:before="280" w:after="80"/>
      <w:outlineLvl w:val="2"/>
    </w:pPr>
    <w:rPr>
      <w:b/>
      <w:color w:val="666666"/>
      <w:sz w:val="24"/>
    </w:rPr>
  </w:style>
  <w:style w:type="paragraph" w:styleId="Heading4">
    <w:name w:val="heading 4"/>
    <w:basedOn w:val="Normal1"/>
    <w:next w:val="Normal1"/>
    <w:rsid w:val="00862483"/>
    <w:pPr>
      <w:numPr>
        <w:ilvl w:val="3"/>
        <w:numId w:val="7"/>
      </w:numPr>
      <w:spacing w:before="240" w:after="40"/>
      <w:outlineLvl w:val="3"/>
    </w:pPr>
    <w:rPr>
      <w:i/>
      <w:color w:val="666666"/>
    </w:rPr>
  </w:style>
  <w:style w:type="paragraph" w:styleId="Heading5">
    <w:name w:val="heading 5"/>
    <w:basedOn w:val="Normal1"/>
    <w:next w:val="Normal1"/>
    <w:rsid w:val="00862483"/>
    <w:pPr>
      <w:numPr>
        <w:ilvl w:val="4"/>
        <w:numId w:val="7"/>
      </w:numPr>
      <w:spacing w:before="220" w:after="40"/>
      <w:outlineLvl w:val="4"/>
    </w:pPr>
    <w:rPr>
      <w:b/>
      <w:color w:val="666666"/>
      <w:sz w:val="20"/>
    </w:rPr>
  </w:style>
  <w:style w:type="paragraph" w:styleId="Heading6">
    <w:name w:val="heading 6"/>
    <w:basedOn w:val="Normal1"/>
    <w:next w:val="Normal1"/>
    <w:rsid w:val="00862483"/>
    <w:pPr>
      <w:numPr>
        <w:ilvl w:val="5"/>
        <w:numId w:val="7"/>
      </w:numPr>
      <w:spacing w:before="200" w:after="40"/>
      <w:outlineLvl w:val="5"/>
    </w:pPr>
    <w:rPr>
      <w:i/>
      <w:color w:val="666666"/>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rsid w:val="0008674B"/>
    <w:pPr>
      <w:widowControl w:val="0"/>
      <w:spacing w:line="276" w:lineRule="auto"/>
      <w:contextualSpacing/>
    </w:pPr>
    <w:rPr>
      <w:rFonts w:ascii="Arial" w:eastAsia="Arial" w:hAnsi="Arial" w:cs="Arial"/>
      <w:color w:val="000000"/>
      <w:sz w:val="22"/>
      <w:szCs w:val="22"/>
    </w:rPr>
  </w:style>
  <w:style w:type="paragraph" w:styleId="Title">
    <w:name w:val="Title"/>
    <w:aliases w:val="Title 1"/>
    <w:basedOn w:val="Normal1"/>
    <w:next w:val="Normal1"/>
    <w:link w:val="TitleChar"/>
    <w:qFormat/>
    <w:rsid w:val="00F04C23"/>
    <w:pPr>
      <w:pBdr>
        <w:top w:val="thinThickSmallGap" w:sz="24" w:space="1" w:color="auto"/>
        <w:bottom w:val="single" w:sz="4" w:space="1" w:color="595959"/>
      </w:pBdr>
      <w:shd w:val="clear" w:color="auto" w:fill="E6E6E6"/>
      <w:spacing w:after="240"/>
      <w:ind w:left="-720" w:right="-720"/>
      <w:jc w:val="center"/>
    </w:pPr>
    <w:rPr>
      <w:rFonts w:ascii="Times New Roman" w:hAnsi="Times New Roman"/>
      <w:b/>
      <w:bCs/>
      <w:smallCaps/>
      <w:sz w:val="32"/>
      <w:szCs w:val="36"/>
    </w:rPr>
  </w:style>
  <w:style w:type="paragraph" w:styleId="Subtitle">
    <w:name w:val="Subtitle"/>
    <w:basedOn w:val="Normal1"/>
    <w:next w:val="Normal1"/>
    <w:rsid w:val="0008674B"/>
    <w:pPr>
      <w:spacing w:before="360" w:after="80"/>
    </w:pPr>
    <w:rPr>
      <w:rFonts w:ascii="Georgia" w:eastAsia="Georgia" w:hAnsi="Georgia" w:cs="Georgia"/>
      <w:i/>
      <w:color w:val="666666"/>
      <w:sz w:val="48"/>
    </w:rPr>
  </w:style>
  <w:style w:type="paragraph" w:customStyle="1" w:styleId="Contention1">
    <w:name w:val="Contention 1"/>
    <w:basedOn w:val="Normal"/>
    <w:qFormat/>
    <w:rsid w:val="003252AF"/>
    <w:pPr>
      <w:keepNext/>
      <w:keepLines/>
      <w:spacing w:line="240" w:lineRule="auto"/>
    </w:pPr>
    <w:rPr>
      <w:rFonts w:ascii="Times New Roman" w:eastAsia="Times New Roman" w:hAnsi="Times New Roman"/>
      <w:b/>
      <w:bCs/>
      <w:color w:val="000000"/>
      <w:sz w:val="20"/>
      <w:szCs w:val="20"/>
      <w:lang w:eastAsia="fr-FR"/>
    </w:rPr>
  </w:style>
  <w:style w:type="paragraph" w:customStyle="1" w:styleId="Evidence">
    <w:name w:val="Evidence"/>
    <w:basedOn w:val="Contention1"/>
    <w:qFormat/>
    <w:rsid w:val="004A276D"/>
    <w:pPr>
      <w:keepNext w:val="0"/>
      <w:ind w:left="288"/>
    </w:pPr>
    <w:rPr>
      <w:b w:val="0"/>
    </w:rPr>
  </w:style>
  <w:style w:type="character" w:customStyle="1" w:styleId="SubtleEmphasis1">
    <w:name w:val="Subtle Emphasis1"/>
    <w:aliases w:val="Citation"/>
    <w:uiPriority w:val="19"/>
    <w:rsid w:val="00380948"/>
    <w:rPr>
      <w:rFonts w:ascii="Times New Roman" w:hAnsi="Times New Roman"/>
      <w:i/>
      <w:iCs/>
      <w:color w:val="auto"/>
      <w:sz w:val="20"/>
    </w:rPr>
  </w:style>
  <w:style w:type="paragraph" w:styleId="NormalWeb">
    <w:name w:val="Normal (Web)"/>
    <w:basedOn w:val="Normal"/>
    <w:uiPriority w:val="99"/>
    <w:unhideWhenUsed/>
    <w:rsid w:val="000B0848"/>
    <w:pPr>
      <w:spacing w:before="100" w:beforeAutospacing="1" w:after="100" w:afterAutospacing="1" w:line="240" w:lineRule="auto"/>
    </w:pPr>
    <w:rPr>
      <w:rFonts w:ascii="Times New Roman" w:eastAsia="Times New Roman" w:hAnsi="Times New Roman"/>
      <w:sz w:val="24"/>
      <w:szCs w:val="24"/>
    </w:rPr>
  </w:style>
  <w:style w:type="character" w:customStyle="1" w:styleId="apple-converted-space">
    <w:name w:val="apple-converted-space"/>
    <w:basedOn w:val="DefaultParagraphFont"/>
    <w:rsid w:val="000B0848"/>
  </w:style>
  <w:style w:type="character" w:styleId="Hyperlink">
    <w:name w:val="Hyperlink"/>
    <w:uiPriority w:val="99"/>
    <w:unhideWhenUsed/>
    <w:rsid w:val="004A276D"/>
    <w:rPr>
      <w:color w:val="7F7F7F"/>
      <w:u w:val="dotted" w:color="7F7F7F"/>
    </w:rPr>
  </w:style>
  <w:style w:type="paragraph" w:customStyle="1" w:styleId="ColorfulList-Accent11">
    <w:name w:val="Colorful List - Accent 11"/>
    <w:aliases w:val="Citation2"/>
    <w:basedOn w:val="Normal"/>
    <w:next w:val="Evidence"/>
    <w:uiPriority w:val="34"/>
    <w:rsid w:val="009A2CF2"/>
    <w:pPr>
      <w:ind w:left="720"/>
      <w:contextualSpacing/>
    </w:pPr>
    <w:rPr>
      <w:rFonts w:ascii="Times New Roman" w:hAnsi="Times New Roman"/>
      <w:i/>
      <w:sz w:val="20"/>
    </w:rPr>
  </w:style>
  <w:style w:type="paragraph" w:customStyle="1" w:styleId="Citation3">
    <w:name w:val="Citation3"/>
    <w:basedOn w:val="Evidence"/>
    <w:next w:val="Evidence"/>
    <w:qFormat/>
    <w:rsid w:val="00720189"/>
    <w:pPr>
      <w:keepNext/>
      <w:spacing w:after="120"/>
    </w:pPr>
    <w:rPr>
      <w:rFonts w:eastAsia="MS Mincho"/>
      <w:bCs w:val="0"/>
      <w:i/>
      <w:color w:val="auto"/>
      <w:szCs w:val="22"/>
      <w:lang w:eastAsia="en-US"/>
    </w:rPr>
  </w:style>
  <w:style w:type="character" w:customStyle="1" w:styleId="Heading1Char">
    <w:name w:val="Heading 1 Char"/>
    <w:link w:val="Heading1"/>
    <w:uiPriority w:val="9"/>
    <w:rsid w:val="00862483"/>
    <w:rPr>
      <w:rFonts w:ascii="Arial" w:eastAsia="Arial" w:hAnsi="Arial" w:cs="Arial"/>
      <w:b/>
      <w:color w:val="000000"/>
      <w:sz w:val="36"/>
    </w:rPr>
  </w:style>
  <w:style w:type="character" w:customStyle="1" w:styleId="pull-quote">
    <w:name w:val="pull-quote"/>
    <w:basedOn w:val="DefaultParagraphFont"/>
    <w:rsid w:val="006E03C9"/>
  </w:style>
  <w:style w:type="paragraph" w:styleId="BalloonText">
    <w:name w:val="Balloon Text"/>
    <w:basedOn w:val="Normal"/>
    <w:link w:val="BalloonTextChar"/>
    <w:uiPriority w:val="99"/>
    <w:semiHidden/>
    <w:unhideWhenUsed/>
    <w:rsid w:val="00A645F2"/>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A645F2"/>
    <w:rPr>
      <w:rFonts w:ascii="Tahoma" w:hAnsi="Tahoma" w:cs="Tahoma"/>
      <w:sz w:val="16"/>
      <w:szCs w:val="16"/>
    </w:rPr>
  </w:style>
  <w:style w:type="character" w:customStyle="1" w:styleId="link">
    <w:name w:val="link"/>
    <w:basedOn w:val="DefaultParagraphFont"/>
    <w:rsid w:val="00F02239"/>
  </w:style>
  <w:style w:type="character" w:customStyle="1" w:styleId="at">
    <w:name w:val="at"/>
    <w:basedOn w:val="DefaultParagraphFont"/>
    <w:rsid w:val="004639D6"/>
  </w:style>
  <w:style w:type="character" w:customStyle="1" w:styleId="org">
    <w:name w:val="org"/>
    <w:basedOn w:val="DefaultParagraphFont"/>
    <w:rsid w:val="004639D6"/>
  </w:style>
  <w:style w:type="character" w:styleId="Emphasis">
    <w:name w:val="Emphasis"/>
    <w:uiPriority w:val="20"/>
    <w:qFormat/>
    <w:rsid w:val="001F0ADE"/>
    <w:rPr>
      <w:i/>
      <w:iCs/>
    </w:rPr>
  </w:style>
  <w:style w:type="paragraph" w:customStyle="1" w:styleId="Case">
    <w:name w:val="Case"/>
    <w:next w:val="Contention1"/>
    <w:qFormat/>
    <w:rsid w:val="004A276D"/>
    <w:pPr>
      <w:keepLines/>
      <w:numPr>
        <w:numId w:val="8"/>
      </w:numPr>
      <w:pBdr>
        <w:top w:val="single" w:sz="4" w:space="1" w:color="595959"/>
        <w:left w:val="single" w:sz="4" w:space="4" w:color="595959"/>
        <w:bottom w:val="single" w:sz="4" w:space="1" w:color="595959"/>
        <w:right w:val="single" w:sz="4" w:space="4" w:color="595959"/>
      </w:pBdr>
      <w:shd w:val="clear" w:color="auto" w:fill="E6E6E6"/>
      <w:spacing w:after="120" w:line="276" w:lineRule="auto"/>
    </w:pPr>
    <w:rPr>
      <w:rFonts w:ascii="Times New Roman" w:eastAsia="Times New Roman" w:hAnsi="Times New Roman"/>
      <w:bCs/>
      <w:color w:val="000000"/>
      <w:lang w:eastAsia="fr-FR"/>
    </w:rPr>
  </w:style>
  <w:style w:type="paragraph" w:customStyle="1" w:styleId="Constructive">
    <w:name w:val="Constructive"/>
    <w:qFormat/>
    <w:rsid w:val="004A276D"/>
    <w:pPr>
      <w:keepNext/>
      <w:spacing w:after="200" w:line="276" w:lineRule="auto"/>
    </w:pPr>
    <w:rPr>
      <w:rFonts w:ascii="Times New Roman" w:eastAsia="Times New Roman" w:hAnsi="Times New Roman"/>
      <w:bCs/>
      <w:color w:val="000000"/>
      <w:lang w:eastAsia="fr-FR"/>
    </w:rPr>
  </w:style>
  <w:style w:type="paragraph" w:customStyle="1" w:styleId="Contention2">
    <w:name w:val="Contention 2"/>
    <w:basedOn w:val="Contention1"/>
    <w:qFormat/>
    <w:rsid w:val="00720189"/>
    <w:pPr>
      <w:spacing w:after="120"/>
      <w:ind w:left="144"/>
    </w:pPr>
  </w:style>
  <w:style w:type="paragraph" w:customStyle="1" w:styleId="Title2">
    <w:name w:val="Title 2"/>
    <w:basedOn w:val="Title"/>
    <w:rsid w:val="00720189"/>
    <w:pPr>
      <w:pageBreakBefore/>
    </w:pPr>
  </w:style>
  <w:style w:type="paragraph" w:styleId="TOC3">
    <w:name w:val="toc 3"/>
    <w:basedOn w:val="Normal"/>
    <w:next w:val="Normal"/>
    <w:autoRedefine/>
    <w:uiPriority w:val="39"/>
    <w:unhideWhenUsed/>
    <w:rsid w:val="006A2CBF"/>
    <w:pPr>
      <w:keepLines/>
      <w:tabs>
        <w:tab w:val="right" w:leader="dot" w:pos="9350"/>
      </w:tabs>
      <w:spacing w:after="0" w:line="240" w:lineRule="auto"/>
      <w:ind w:left="288"/>
    </w:pPr>
    <w:rPr>
      <w:rFonts w:ascii="Times New Roman" w:hAnsi="Times New Roman"/>
      <w:sz w:val="18"/>
    </w:rPr>
  </w:style>
  <w:style w:type="paragraph" w:styleId="Index1">
    <w:name w:val="index 1"/>
    <w:basedOn w:val="Normal"/>
    <w:next w:val="Normal"/>
    <w:autoRedefine/>
    <w:uiPriority w:val="99"/>
    <w:semiHidden/>
    <w:unhideWhenUsed/>
    <w:rsid w:val="00720189"/>
    <w:pPr>
      <w:spacing w:after="0" w:line="240" w:lineRule="auto"/>
      <w:ind w:left="220" w:hanging="220"/>
    </w:pPr>
  </w:style>
  <w:style w:type="paragraph" w:styleId="TOC1">
    <w:name w:val="toc 1"/>
    <w:basedOn w:val="Normal"/>
    <w:next w:val="Normal"/>
    <w:autoRedefine/>
    <w:uiPriority w:val="39"/>
    <w:unhideWhenUsed/>
    <w:rsid w:val="006A2CBF"/>
    <w:pPr>
      <w:spacing w:before="200" w:after="100" w:line="240" w:lineRule="auto"/>
      <w:ind w:left="-288"/>
    </w:pPr>
    <w:rPr>
      <w:rFonts w:ascii="Times New Roman" w:hAnsi="Times New Roman"/>
      <w:b/>
    </w:rPr>
  </w:style>
  <w:style w:type="paragraph" w:styleId="TOC2">
    <w:name w:val="toc 2"/>
    <w:basedOn w:val="Normal"/>
    <w:next w:val="Normal"/>
    <w:autoRedefine/>
    <w:uiPriority w:val="39"/>
    <w:unhideWhenUsed/>
    <w:rsid w:val="006A2CBF"/>
    <w:pPr>
      <w:tabs>
        <w:tab w:val="right" w:leader="dot" w:pos="9346"/>
      </w:tabs>
      <w:spacing w:before="120" w:after="0"/>
      <w:ind w:left="216" w:hanging="216"/>
    </w:pPr>
    <w:rPr>
      <w:rFonts w:ascii="Times New Roman" w:hAnsi="Times New Roman"/>
      <w:sz w:val="20"/>
    </w:rPr>
  </w:style>
  <w:style w:type="paragraph" w:styleId="TOC4">
    <w:name w:val="toc 4"/>
    <w:basedOn w:val="Normal"/>
    <w:next w:val="Normal"/>
    <w:autoRedefine/>
    <w:uiPriority w:val="39"/>
    <w:unhideWhenUsed/>
    <w:rsid w:val="00273637"/>
    <w:pPr>
      <w:numPr>
        <w:numId w:val="32"/>
      </w:numPr>
      <w:tabs>
        <w:tab w:val="right" w:leader="dot" w:pos="9350"/>
      </w:tabs>
    </w:pPr>
    <w:rPr>
      <w:noProof/>
      <w:color w:val="000000" w:themeColor="text1"/>
      <w:u w:val="single"/>
    </w:rPr>
  </w:style>
  <w:style w:type="paragraph" w:styleId="TOC5">
    <w:name w:val="toc 5"/>
    <w:basedOn w:val="Normal"/>
    <w:next w:val="Normal"/>
    <w:autoRedefine/>
    <w:uiPriority w:val="39"/>
    <w:unhideWhenUsed/>
    <w:rsid w:val="00720189"/>
    <w:pPr>
      <w:ind w:left="880"/>
    </w:pPr>
  </w:style>
  <w:style w:type="paragraph" w:styleId="TOC6">
    <w:name w:val="toc 6"/>
    <w:basedOn w:val="Normal"/>
    <w:next w:val="Normal"/>
    <w:autoRedefine/>
    <w:uiPriority w:val="39"/>
    <w:unhideWhenUsed/>
    <w:rsid w:val="00720189"/>
    <w:pPr>
      <w:ind w:left="1100"/>
    </w:pPr>
  </w:style>
  <w:style w:type="paragraph" w:styleId="TOC7">
    <w:name w:val="toc 7"/>
    <w:basedOn w:val="Normal"/>
    <w:next w:val="Normal"/>
    <w:autoRedefine/>
    <w:uiPriority w:val="39"/>
    <w:unhideWhenUsed/>
    <w:rsid w:val="00720189"/>
    <w:pPr>
      <w:ind w:left="1320"/>
    </w:pPr>
  </w:style>
  <w:style w:type="paragraph" w:styleId="TOC8">
    <w:name w:val="toc 8"/>
    <w:basedOn w:val="Normal"/>
    <w:next w:val="Normal"/>
    <w:autoRedefine/>
    <w:uiPriority w:val="39"/>
    <w:unhideWhenUsed/>
    <w:rsid w:val="00720189"/>
    <w:pPr>
      <w:ind w:left="1540"/>
    </w:pPr>
  </w:style>
  <w:style w:type="paragraph" w:styleId="TOC9">
    <w:name w:val="toc 9"/>
    <w:basedOn w:val="Normal"/>
    <w:next w:val="Normal"/>
    <w:autoRedefine/>
    <w:uiPriority w:val="39"/>
    <w:unhideWhenUsed/>
    <w:rsid w:val="00720189"/>
    <w:pPr>
      <w:ind w:left="1760"/>
    </w:pPr>
  </w:style>
  <w:style w:type="paragraph" w:styleId="FootnoteText">
    <w:name w:val="footnote text"/>
    <w:basedOn w:val="Normal"/>
    <w:link w:val="FootnoteTextChar"/>
    <w:rsid w:val="001D5FD6"/>
    <w:pPr>
      <w:spacing w:after="0"/>
    </w:pPr>
    <w:rPr>
      <w:rFonts w:ascii="Arial" w:eastAsia="Arial" w:hAnsi="Arial" w:cs="Arial"/>
      <w:color w:val="000000"/>
      <w:sz w:val="20"/>
      <w:szCs w:val="20"/>
      <w:lang w:val="fr-FR" w:eastAsia="fr-FR"/>
    </w:rPr>
  </w:style>
  <w:style w:type="character" w:customStyle="1" w:styleId="FootnoteTextChar">
    <w:name w:val="Footnote Text Char"/>
    <w:basedOn w:val="DefaultParagraphFont"/>
    <w:link w:val="FootnoteText"/>
    <w:rsid w:val="001D5FD6"/>
    <w:rPr>
      <w:rFonts w:ascii="Arial" w:eastAsia="Arial" w:hAnsi="Arial" w:cs="Arial"/>
      <w:color w:val="000000"/>
      <w:lang w:val="fr-FR" w:eastAsia="fr-FR"/>
    </w:rPr>
  </w:style>
  <w:style w:type="character" w:styleId="FootnoteReference">
    <w:name w:val="footnote reference"/>
    <w:basedOn w:val="DefaultParagraphFont"/>
    <w:rsid w:val="001D5FD6"/>
    <w:rPr>
      <w:vertAlign w:val="superscript"/>
    </w:rPr>
  </w:style>
  <w:style w:type="paragraph" w:customStyle="1" w:styleId="Contention">
    <w:name w:val="Contention"/>
    <w:basedOn w:val="Normal"/>
    <w:rsid w:val="00756E9F"/>
    <w:pPr>
      <w:keepNext/>
      <w:keepLines/>
      <w:spacing w:line="240" w:lineRule="auto"/>
    </w:pPr>
    <w:rPr>
      <w:rFonts w:ascii="Times New Roman" w:eastAsia="Times New Roman" w:hAnsi="Times New Roman"/>
      <w:b/>
      <w:bCs/>
      <w:color w:val="000000"/>
      <w:sz w:val="20"/>
      <w:szCs w:val="20"/>
      <w:lang w:eastAsia="fr-FR"/>
    </w:rPr>
  </w:style>
  <w:style w:type="character" w:styleId="Strong">
    <w:name w:val="Strong"/>
    <w:basedOn w:val="DefaultParagraphFont"/>
    <w:uiPriority w:val="22"/>
    <w:qFormat/>
    <w:rsid w:val="00DB5B27"/>
    <w:rPr>
      <w:b/>
      <w:bCs/>
    </w:rPr>
  </w:style>
  <w:style w:type="paragraph" w:styleId="Header">
    <w:name w:val="header"/>
    <w:basedOn w:val="Normal"/>
    <w:link w:val="HeaderChar"/>
    <w:uiPriority w:val="99"/>
    <w:unhideWhenUsed/>
    <w:rsid w:val="00DB66BD"/>
    <w:pPr>
      <w:tabs>
        <w:tab w:val="center" w:pos="4320"/>
        <w:tab w:val="right" w:pos="8640"/>
      </w:tabs>
      <w:spacing w:after="0" w:line="240" w:lineRule="auto"/>
    </w:pPr>
  </w:style>
  <w:style w:type="character" w:customStyle="1" w:styleId="HeaderChar">
    <w:name w:val="Header Char"/>
    <w:basedOn w:val="DefaultParagraphFont"/>
    <w:link w:val="Header"/>
    <w:uiPriority w:val="99"/>
    <w:rsid w:val="00DB66BD"/>
    <w:rPr>
      <w:sz w:val="22"/>
      <w:szCs w:val="22"/>
    </w:rPr>
  </w:style>
  <w:style w:type="paragraph" w:styleId="Footer">
    <w:name w:val="footer"/>
    <w:basedOn w:val="Normal"/>
    <w:link w:val="FooterChar"/>
    <w:uiPriority w:val="99"/>
    <w:unhideWhenUsed/>
    <w:rsid w:val="00AF1D3F"/>
    <w:pPr>
      <w:tabs>
        <w:tab w:val="center" w:pos="4320"/>
        <w:tab w:val="right" w:pos="8640"/>
      </w:tabs>
      <w:spacing w:after="0" w:line="240" w:lineRule="auto"/>
      <w:jc w:val="center"/>
    </w:pPr>
    <w:rPr>
      <w:rFonts w:ascii="Times New Roman" w:hAnsi="Times New Roman"/>
      <w:b/>
      <w:bCs/>
      <w:smallCaps/>
    </w:rPr>
  </w:style>
  <w:style w:type="character" w:customStyle="1" w:styleId="FooterChar">
    <w:name w:val="Footer Char"/>
    <w:basedOn w:val="DefaultParagraphFont"/>
    <w:link w:val="Footer"/>
    <w:uiPriority w:val="99"/>
    <w:rsid w:val="00AF1D3F"/>
    <w:rPr>
      <w:rFonts w:ascii="Times New Roman" w:hAnsi="Times New Roman"/>
      <w:b/>
      <w:bCs/>
      <w:smallCaps/>
      <w:sz w:val="22"/>
      <w:szCs w:val="22"/>
    </w:rPr>
  </w:style>
  <w:style w:type="paragraph" w:customStyle="1" w:styleId="Contention3">
    <w:name w:val="Contention 3"/>
    <w:basedOn w:val="Contention2"/>
    <w:qFormat/>
    <w:rsid w:val="00DB66BD"/>
    <w:pPr>
      <w:ind w:left="270"/>
    </w:pPr>
  </w:style>
  <w:style w:type="character" w:styleId="CommentReference">
    <w:name w:val="annotation reference"/>
    <w:basedOn w:val="DefaultParagraphFont"/>
    <w:uiPriority w:val="99"/>
    <w:semiHidden/>
    <w:unhideWhenUsed/>
    <w:rsid w:val="00501F49"/>
    <w:rPr>
      <w:sz w:val="18"/>
      <w:szCs w:val="18"/>
    </w:rPr>
  </w:style>
  <w:style w:type="paragraph" w:styleId="CommentText">
    <w:name w:val="annotation text"/>
    <w:basedOn w:val="Normal"/>
    <w:link w:val="CommentTextChar"/>
    <w:uiPriority w:val="99"/>
    <w:semiHidden/>
    <w:unhideWhenUsed/>
    <w:rsid w:val="00501F49"/>
    <w:pPr>
      <w:spacing w:line="240" w:lineRule="auto"/>
    </w:pPr>
    <w:rPr>
      <w:sz w:val="24"/>
      <w:szCs w:val="24"/>
    </w:rPr>
  </w:style>
  <w:style w:type="character" w:customStyle="1" w:styleId="CommentTextChar">
    <w:name w:val="Comment Text Char"/>
    <w:basedOn w:val="DefaultParagraphFont"/>
    <w:link w:val="CommentText"/>
    <w:uiPriority w:val="99"/>
    <w:semiHidden/>
    <w:rsid w:val="00501F49"/>
    <w:rPr>
      <w:sz w:val="24"/>
      <w:szCs w:val="24"/>
    </w:rPr>
  </w:style>
  <w:style w:type="paragraph" w:styleId="CommentSubject">
    <w:name w:val="annotation subject"/>
    <w:basedOn w:val="CommentText"/>
    <w:next w:val="CommentText"/>
    <w:link w:val="CommentSubjectChar"/>
    <w:uiPriority w:val="99"/>
    <w:semiHidden/>
    <w:unhideWhenUsed/>
    <w:rsid w:val="00501F49"/>
    <w:rPr>
      <w:b/>
      <w:bCs/>
      <w:sz w:val="20"/>
      <w:szCs w:val="20"/>
    </w:rPr>
  </w:style>
  <w:style w:type="character" w:customStyle="1" w:styleId="CommentSubjectChar">
    <w:name w:val="Comment Subject Char"/>
    <w:basedOn w:val="CommentTextChar"/>
    <w:link w:val="CommentSubject"/>
    <w:uiPriority w:val="99"/>
    <w:semiHidden/>
    <w:rsid w:val="00501F49"/>
    <w:rPr>
      <w:b/>
      <w:bCs/>
      <w:sz w:val="24"/>
      <w:szCs w:val="24"/>
    </w:rPr>
  </w:style>
  <w:style w:type="paragraph" w:customStyle="1" w:styleId="Normal10">
    <w:name w:val="Normal1"/>
    <w:rsid w:val="00AF1D3F"/>
    <w:pPr>
      <w:widowControl w:val="0"/>
      <w:spacing w:line="276" w:lineRule="auto"/>
      <w:contextualSpacing/>
    </w:pPr>
    <w:rPr>
      <w:rFonts w:ascii="Arial" w:eastAsia="Arial" w:hAnsi="Arial" w:cs="Arial"/>
      <w:color w:val="000000"/>
      <w:sz w:val="22"/>
      <w:szCs w:val="22"/>
    </w:rPr>
  </w:style>
  <w:style w:type="character" w:customStyle="1" w:styleId="TitleChar">
    <w:name w:val="Title Char"/>
    <w:aliases w:val="Title 1 Char"/>
    <w:basedOn w:val="DefaultParagraphFont"/>
    <w:link w:val="Title"/>
    <w:rsid w:val="00AF1D3F"/>
    <w:rPr>
      <w:rFonts w:ascii="Times New Roman" w:eastAsia="Arial" w:hAnsi="Times New Roman" w:cs="Arial"/>
      <w:b/>
      <w:bCs/>
      <w:smallCaps/>
      <w:color w:val="000000"/>
      <w:sz w:val="32"/>
      <w:szCs w:val="36"/>
      <w:shd w:val="clear" w:color="auto" w:fill="E6E6E6"/>
    </w:rPr>
  </w:style>
  <w:style w:type="character" w:styleId="FollowedHyperlink">
    <w:name w:val="FollowedHyperlink"/>
    <w:basedOn w:val="DefaultParagraphFont"/>
    <w:uiPriority w:val="99"/>
    <w:semiHidden/>
    <w:unhideWhenUsed/>
    <w:rsid w:val="00AF1D3F"/>
    <w:rPr>
      <w:color w:val="800080" w:themeColor="followedHyperlink"/>
      <w:u w:val="single"/>
    </w:rPr>
  </w:style>
  <w:style w:type="paragraph" w:customStyle="1" w:styleId="BB-Plan">
    <w:name w:val="BB-Plan"/>
    <w:basedOn w:val="BB-ConstructiveSpeech"/>
    <w:rsid w:val="00CD2A66"/>
    <w:pPr>
      <w:keepNext/>
      <w:pBdr>
        <w:top w:val="single" w:sz="2" w:space="1" w:color="auto" w:shadow="1"/>
        <w:left w:val="single" w:sz="2" w:space="4" w:color="auto" w:shadow="1"/>
        <w:bottom w:val="single" w:sz="2" w:space="1" w:color="auto" w:shadow="1"/>
        <w:right w:val="single" w:sz="2" w:space="4" w:color="auto" w:shadow="1"/>
      </w:pBdr>
      <w:shd w:val="clear" w:color="auto" w:fill="F3F3F3"/>
      <w:spacing w:after="120"/>
      <w:ind w:left="0" w:right="288"/>
    </w:pPr>
  </w:style>
  <w:style w:type="paragraph" w:customStyle="1" w:styleId="BB-ConstructiveSpeech">
    <w:name w:val="BB-Constructive Speech"/>
    <w:link w:val="BriefHeading2ACharChar"/>
    <w:rsid w:val="00CD2A66"/>
    <w:pPr>
      <w:tabs>
        <w:tab w:val="left" w:pos="360"/>
      </w:tabs>
      <w:spacing w:after="200"/>
      <w:ind w:left="-288"/>
    </w:pPr>
    <w:rPr>
      <w:rFonts w:ascii="Times New Roman" w:eastAsia="Times New Roman" w:hAnsi="Times New Roman"/>
    </w:rPr>
  </w:style>
  <w:style w:type="paragraph" w:customStyle="1" w:styleId="BlockTextChar">
    <w:name w:val="Block Text Char"/>
    <w:rsid w:val="00CD2A66"/>
    <w:pPr>
      <w:keepNext/>
      <w:spacing w:after="80"/>
      <w:ind w:left="-288"/>
    </w:pPr>
    <w:rPr>
      <w:rFonts w:ascii="Times New Roman" w:eastAsia="Times New Roman" w:hAnsi="Times New Roman"/>
      <w:b/>
    </w:rPr>
  </w:style>
  <w:style w:type="paragraph" w:customStyle="1" w:styleId="BB-Citation">
    <w:name w:val="BB-Citation"/>
    <w:rsid w:val="00CD2A66"/>
    <w:pPr>
      <w:keepNext/>
      <w:keepLines/>
      <w:spacing w:after="80"/>
    </w:pPr>
    <w:rPr>
      <w:rFonts w:ascii="Times New Roman" w:eastAsia="Times New Roman" w:hAnsi="Times New Roman"/>
      <w:i/>
    </w:rPr>
  </w:style>
  <w:style w:type="paragraph" w:customStyle="1" w:styleId="BB-Evidence">
    <w:name w:val="BB-Evidence"/>
    <w:link w:val="body3"/>
    <w:rsid w:val="00CD2A66"/>
    <w:pPr>
      <w:keepLines/>
      <w:spacing w:after="200"/>
      <w:jc w:val="both"/>
    </w:pPr>
    <w:rPr>
      <w:rFonts w:ascii="Times New Roman" w:eastAsia="Times New Roman" w:hAnsi="Times New Roman"/>
    </w:rPr>
  </w:style>
  <w:style w:type="character" w:customStyle="1" w:styleId="body3">
    <w:name w:val="body3"/>
    <w:basedOn w:val="DefaultParagraphFont"/>
    <w:link w:val="BB-Evidence"/>
    <w:rsid w:val="00CD2A66"/>
    <w:rPr>
      <w:rFonts w:ascii="Times New Roman" w:eastAsia="Times New Roman" w:hAnsi="Times New Roman"/>
    </w:rPr>
  </w:style>
  <w:style w:type="character" w:customStyle="1" w:styleId="BriefHeading2ACharChar">
    <w:name w:val="Brief Heading 2A Char Char"/>
    <w:basedOn w:val="DefaultParagraphFont"/>
    <w:link w:val="BB-ConstructiveSpeech"/>
    <w:rsid w:val="00CD2A66"/>
    <w:rPr>
      <w:rFonts w:ascii="Times New Roman" w:eastAsia="Times New Roman" w:hAnsi="Times New Roman"/>
    </w:rPr>
  </w:style>
  <w:style w:type="paragraph" w:customStyle="1" w:styleId="BriefHeading2A">
    <w:name w:val="Brief Heading 2A"/>
    <w:next w:val="Normal"/>
    <w:rsid w:val="00CD2A66"/>
    <w:pPr>
      <w:keepNext/>
      <w:pBdr>
        <w:top w:val="single" w:sz="18" w:space="1" w:color="auto"/>
        <w:bottom w:val="single" w:sz="4" w:space="1" w:color="auto"/>
      </w:pBdr>
      <w:spacing w:before="480" w:after="240"/>
      <w:jc w:val="center"/>
    </w:pPr>
    <w:rPr>
      <w:rFonts w:ascii="Times New Roman" w:eastAsia="Times New Roman" w:hAnsi="Times New Roman"/>
      <w:b/>
      <w:shadow/>
      <w:spacing w:val="20"/>
      <w:sz w:val="24"/>
    </w:rPr>
  </w:style>
  <w:style w:type="character" w:customStyle="1" w:styleId="A">
    <w:name w:val="A"/>
    <w:basedOn w:val="DefaultParagraphFont"/>
    <w:rsid w:val="00CD2A66"/>
    <w:rPr>
      <w:strike w:val="0"/>
      <w:u w:val="none"/>
    </w:rPr>
  </w:style>
  <w:style w:type="character" w:customStyle="1" w:styleId="ssens">
    <w:name w:val="ssens"/>
    <w:basedOn w:val="DefaultParagraphFont"/>
    <w:rsid w:val="00FE45F1"/>
  </w:style>
  <w:style w:type="character" w:customStyle="1" w:styleId="a0">
    <w:name w:val="a"/>
    <w:basedOn w:val="DefaultParagraphFont"/>
    <w:rsid w:val="007C2B7E"/>
  </w:style>
  <w:style w:type="paragraph" w:customStyle="1" w:styleId="name">
    <w:name w:val="name"/>
    <w:basedOn w:val="Normal"/>
    <w:rsid w:val="005E6B7B"/>
    <w:pPr>
      <w:spacing w:before="100" w:beforeAutospacing="1" w:after="100" w:afterAutospacing="1" w:line="240" w:lineRule="auto"/>
    </w:pPr>
    <w:rPr>
      <w:rFonts w:ascii="Times New Roman" w:eastAsia="Times New Roman" w:hAnsi="Times New Roman"/>
      <w:sz w:val="24"/>
      <w:szCs w:val="24"/>
    </w:rPr>
  </w:style>
  <w:style w:type="character" w:customStyle="1" w:styleId="field-item">
    <w:name w:val="field-item"/>
    <w:basedOn w:val="DefaultParagraphFont"/>
    <w:rsid w:val="00865419"/>
  </w:style>
  <w:style w:type="paragraph" w:customStyle="1" w:styleId="Default">
    <w:name w:val="Default"/>
    <w:rsid w:val="007B64AE"/>
    <w:pPr>
      <w:autoSpaceDE w:val="0"/>
      <w:autoSpaceDN w:val="0"/>
      <w:adjustRightInd w:val="0"/>
    </w:pPr>
    <w:rPr>
      <w:rFonts w:ascii="Minion Pro" w:hAnsi="Minion Pro" w:cs="Minion Pro"/>
      <w:color w:val="000000"/>
      <w:sz w:val="24"/>
      <w:szCs w:val="24"/>
    </w:rPr>
  </w:style>
  <w:style w:type="paragraph" w:customStyle="1" w:styleId="Pa6">
    <w:name w:val="Pa6"/>
    <w:basedOn w:val="Default"/>
    <w:next w:val="Default"/>
    <w:uiPriority w:val="99"/>
    <w:rsid w:val="007B64AE"/>
    <w:pPr>
      <w:spacing w:line="221" w:lineRule="atLeast"/>
    </w:pPr>
    <w:rPr>
      <w:rFonts w:cs="Times New Roman"/>
      <w:color w:val="auto"/>
    </w:rPr>
  </w:style>
  <w:style w:type="character" w:customStyle="1" w:styleId="A6">
    <w:name w:val="A6"/>
    <w:uiPriority w:val="99"/>
    <w:rsid w:val="007B64AE"/>
    <w:rPr>
      <w:rFonts w:ascii="Myriad Pro" w:hAnsi="Myriad Pro" w:cs="Myriad Pro"/>
      <w:color w:val="000000"/>
      <w:sz w:val="20"/>
      <w:szCs w:val="20"/>
    </w:rPr>
  </w:style>
  <w:style w:type="character" w:customStyle="1" w:styleId="A11">
    <w:name w:val="A11"/>
    <w:uiPriority w:val="99"/>
    <w:rsid w:val="004C128F"/>
    <w:rPr>
      <w:rFonts w:ascii="Myriad Pro" w:hAnsi="Myriad Pro" w:cs="Myriad Pro"/>
      <w:color w:val="000000"/>
      <w:sz w:val="12"/>
      <w:szCs w:val="12"/>
    </w:rPr>
  </w:style>
  <w:style w:type="paragraph" w:customStyle="1" w:styleId="ng-scope1">
    <w:name w:val="ng-scope1"/>
    <w:basedOn w:val="Normal"/>
    <w:rsid w:val="006E3552"/>
    <w:pPr>
      <w:spacing w:before="100" w:beforeAutospacing="1" w:after="100" w:afterAutospacing="1" w:line="240" w:lineRule="auto"/>
    </w:pPr>
    <w:rPr>
      <w:rFonts w:ascii="Times New Roman" w:eastAsia="Times New Roman" w:hAnsi="Times New Roman"/>
      <w:sz w:val="24"/>
      <w:szCs w:val="24"/>
    </w:rPr>
  </w:style>
  <w:style w:type="character" w:customStyle="1" w:styleId="byline">
    <w:name w:val="byline"/>
    <w:basedOn w:val="DefaultParagraphFont"/>
    <w:rsid w:val="00C74ED8"/>
  </w:style>
  <w:style w:type="paragraph" w:customStyle="1" w:styleId="story-body-text">
    <w:name w:val="story-body-text"/>
    <w:basedOn w:val="Normal"/>
    <w:rsid w:val="00A14E64"/>
    <w:pPr>
      <w:spacing w:before="100" w:beforeAutospacing="1" w:after="100" w:afterAutospacing="1" w:line="240" w:lineRule="auto"/>
    </w:pPr>
    <w:rPr>
      <w:rFonts w:ascii="Times New Roman" w:eastAsia="Times New Roman" w:hAnsi="Times New Roman"/>
      <w:sz w:val="24"/>
      <w:szCs w:val="24"/>
    </w:rPr>
  </w:style>
  <w:style w:type="character" w:customStyle="1" w:styleId="oneclick-link">
    <w:name w:val="oneclick-link"/>
    <w:basedOn w:val="DefaultParagraphFont"/>
    <w:rsid w:val="00192E9C"/>
  </w:style>
  <w:style w:type="paragraph" w:customStyle="1" w:styleId="column">
    <w:name w:val="column"/>
    <w:basedOn w:val="Normal"/>
    <w:rsid w:val="005404FC"/>
    <w:pPr>
      <w:spacing w:before="100" w:beforeAutospacing="1" w:after="100" w:afterAutospacing="1" w:line="240" w:lineRule="auto"/>
    </w:pPr>
    <w:rPr>
      <w:rFonts w:ascii="Times New Roman" w:eastAsia="Times New Roman" w:hAnsi="Times New Roman"/>
      <w:sz w:val="24"/>
      <w:szCs w:val="24"/>
    </w:rPr>
  </w:style>
  <w:style w:type="character" w:customStyle="1" w:styleId="lede-text-onlyhighlight">
    <w:name w:val="lede-text-only__highlight"/>
    <w:basedOn w:val="DefaultParagraphFont"/>
    <w:rsid w:val="0041339E"/>
  </w:style>
  <w:style w:type="paragraph" w:customStyle="1" w:styleId="Pa3">
    <w:name w:val="Pa3"/>
    <w:basedOn w:val="Normal"/>
    <w:uiPriority w:val="99"/>
    <w:rsid w:val="00F36174"/>
    <w:pPr>
      <w:autoSpaceDE w:val="0"/>
      <w:autoSpaceDN w:val="0"/>
      <w:adjustRightInd w:val="0"/>
      <w:spacing w:after="0" w:line="221" w:lineRule="atLeast"/>
    </w:pPr>
    <w:rPr>
      <w:rFonts w:ascii="AGaramond" w:hAnsi="AGaramond"/>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772976">
      <w:bodyDiv w:val="1"/>
      <w:marLeft w:val="0"/>
      <w:marRight w:val="0"/>
      <w:marTop w:val="0"/>
      <w:marBottom w:val="0"/>
      <w:divBdr>
        <w:top w:val="none" w:sz="0" w:space="0" w:color="auto"/>
        <w:left w:val="none" w:sz="0" w:space="0" w:color="auto"/>
        <w:bottom w:val="none" w:sz="0" w:space="0" w:color="auto"/>
        <w:right w:val="none" w:sz="0" w:space="0" w:color="auto"/>
      </w:divBdr>
    </w:div>
    <w:div w:id="48261440">
      <w:bodyDiv w:val="1"/>
      <w:marLeft w:val="0"/>
      <w:marRight w:val="0"/>
      <w:marTop w:val="0"/>
      <w:marBottom w:val="0"/>
      <w:divBdr>
        <w:top w:val="none" w:sz="0" w:space="0" w:color="auto"/>
        <w:left w:val="none" w:sz="0" w:space="0" w:color="auto"/>
        <w:bottom w:val="none" w:sz="0" w:space="0" w:color="auto"/>
        <w:right w:val="none" w:sz="0" w:space="0" w:color="auto"/>
      </w:divBdr>
    </w:div>
    <w:div w:id="52392334">
      <w:bodyDiv w:val="1"/>
      <w:marLeft w:val="0"/>
      <w:marRight w:val="0"/>
      <w:marTop w:val="0"/>
      <w:marBottom w:val="0"/>
      <w:divBdr>
        <w:top w:val="none" w:sz="0" w:space="0" w:color="auto"/>
        <w:left w:val="none" w:sz="0" w:space="0" w:color="auto"/>
        <w:bottom w:val="none" w:sz="0" w:space="0" w:color="auto"/>
        <w:right w:val="none" w:sz="0" w:space="0" w:color="auto"/>
      </w:divBdr>
      <w:divsChild>
        <w:div w:id="1125544183">
          <w:marLeft w:val="0"/>
          <w:marRight w:val="0"/>
          <w:marTop w:val="0"/>
          <w:marBottom w:val="75"/>
          <w:divBdr>
            <w:top w:val="none" w:sz="0" w:space="0" w:color="auto"/>
            <w:left w:val="none" w:sz="0" w:space="0" w:color="auto"/>
            <w:bottom w:val="none" w:sz="0" w:space="0" w:color="auto"/>
            <w:right w:val="none" w:sz="0" w:space="0" w:color="auto"/>
          </w:divBdr>
          <w:divsChild>
            <w:div w:id="373769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713798">
      <w:bodyDiv w:val="1"/>
      <w:marLeft w:val="0"/>
      <w:marRight w:val="0"/>
      <w:marTop w:val="0"/>
      <w:marBottom w:val="0"/>
      <w:divBdr>
        <w:top w:val="none" w:sz="0" w:space="0" w:color="auto"/>
        <w:left w:val="none" w:sz="0" w:space="0" w:color="auto"/>
        <w:bottom w:val="none" w:sz="0" w:space="0" w:color="auto"/>
        <w:right w:val="none" w:sz="0" w:space="0" w:color="auto"/>
      </w:divBdr>
      <w:divsChild>
        <w:div w:id="621614233">
          <w:marLeft w:val="0"/>
          <w:marRight w:val="0"/>
          <w:marTop w:val="0"/>
          <w:marBottom w:val="0"/>
          <w:divBdr>
            <w:top w:val="none" w:sz="0" w:space="0" w:color="auto"/>
            <w:left w:val="none" w:sz="0" w:space="0" w:color="auto"/>
            <w:bottom w:val="none" w:sz="0" w:space="0" w:color="auto"/>
            <w:right w:val="none" w:sz="0" w:space="0" w:color="auto"/>
          </w:divBdr>
        </w:div>
        <w:div w:id="1177772787">
          <w:marLeft w:val="0"/>
          <w:marRight w:val="0"/>
          <w:marTop w:val="0"/>
          <w:marBottom w:val="0"/>
          <w:divBdr>
            <w:top w:val="none" w:sz="0" w:space="0" w:color="auto"/>
            <w:left w:val="none" w:sz="0" w:space="0" w:color="auto"/>
            <w:bottom w:val="none" w:sz="0" w:space="0" w:color="auto"/>
            <w:right w:val="none" w:sz="0" w:space="0" w:color="auto"/>
          </w:divBdr>
        </w:div>
        <w:div w:id="960570026">
          <w:marLeft w:val="0"/>
          <w:marRight w:val="0"/>
          <w:marTop w:val="0"/>
          <w:marBottom w:val="0"/>
          <w:divBdr>
            <w:top w:val="none" w:sz="0" w:space="0" w:color="auto"/>
            <w:left w:val="none" w:sz="0" w:space="0" w:color="auto"/>
            <w:bottom w:val="none" w:sz="0" w:space="0" w:color="auto"/>
            <w:right w:val="none" w:sz="0" w:space="0" w:color="auto"/>
          </w:divBdr>
        </w:div>
        <w:div w:id="1689868250">
          <w:marLeft w:val="0"/>
          <w:marRight w:val="0"/>
          <w:marTop w:val="0"/>
          <w:marBottom w:val="0"/>
          <w:divBdr>
            <w:top w:val="none" w:sz="0" w:space="0" w:color="auto"/>
            <w:left w:val="none" w:sz="0" w:space="0" w:color="auto"/>
            <w:bottom w:val="none" w:sz="0" w:space="0" w:color="auto"/>
            <w:right w:val="none" w:sz="0" w:space="0" w:color="auto"/>
          </w:divBdr>
        </w:div>
        <w:div w:id="1786850599">
          <w:marLeft w:val="0"/>
          <w:marRight w:val="0"/>
          <w:marTop w:val="0"/>
          <w:marBottom w:val="0"/>
          <w:divBdr>
            <w:top w:val="none" w:sz="0" w:space="0" w:color="auto"/>
            <w:left w:val="none" w:sz="0" w:space="0" w:color="auto"/>
            <w:bottom w:val="none" w:sz="0" w:space="0" w:color="auto"/>
            <w:right w:val="none" w:sz="0" w:space="0" w:color="auto"/>
          </w:divBdr>
        </w:div>
        <w:div w:id="1496722306">
          <w:marLeft w:val="0"/>
          <w:marRight w:val="0"/>
          <w:marTop w:val="0"/>
          <w:marBottom w:val="0"/>
          <w:divBdr>
            <w:top w:val="none" w:sz="0" w:space="0" w:color="auto"/>
            <w:left w:val="none" w:sz="0" w:space="0" w:color="auto"/>
            <w:bottom w:val="none" w:sz="0" w:space="0" w:color="auto"/>
            <w:right w:val="none" w:sz="0" w:space="0" w:color="auto"/>
          </w:divBdr>
        </w:div>
        <w:div w:id="951743050">
          <w:marLeft w:val="0"/>
          <w:marRight w:val="0"/>
          <w:marTop w:val="0"/>
          <w:marBottom w:val="0"/>
          <w:divBdr>
            <w:top w:val="none" w:sz="0" w:space="0" w:color="auto"/>
            <w:left w:val="none" w:sz="0" w:space="0" w:color="auto"/>
            <w:bottom w:val="none" w:sz="0" w:space="0" w:color="auto"/>
            <w:right w:val="none" w:sz="0" w:space="0" w:color="auto"/>
          </w:divBdr>
        </w:div>
        <w:div w:id="876743006">
          <w:marLeft w:val="0"/>
          <w:marRight w:val="0"/>
          <w:marTop w:val="0"/>
          <w:marBottom w:val="0"/>
          <w:divBdr>
            <w:top w:val="none" w:sz="0" w:space="0" w:color="auto"/>
            <w:left w:val="none" w:sz="0" w:space="0" w:color="auto"/>
            <w:bottom w:val="none" w:sz="0" w:space="0" w:color="auto"/>
            <w:right w:val="none" w:sz="0" w:space="0" w:color="auto"/>
          </w:divBdr>
        </w:div>
        <w:div w:id="1574655190">
          <w:marLeft w:val="0"/>
          <w:marRight w:val="0"/>
          <w:marTop w:val="0"/>
          <w:marBottom w:val="0"/>
          <w:divBdr>
            <w:top w:val="none" w:sz="0" w:space="0" w:color="auto"/>
            <w:left w:val="none" w:sz="0" w:space="0" w:color="auto"/>
            <w:bottom w:val="none" w:sz="0" w:space="0" w:color="auto"/>
            <w:right w:val="none" w:sz="0" w:space="0" w:color="auto"/>
          </w:divBdr>
        </w:div>
        <w:div w:id="809439310">
          <w:marLeft w:val="0"/>
          <w:marRight w:val="0"/>
          <w:marTop w:val="0"/>
          <w:marBottom w:val="0"/>
          <w:divBdr>
            <w:top w:val="none" w:sz="0" w:space="0" w:color="auto"/>
            <w:left w:val="none" w:sz="0" w:space="0" w:color="auto"/>
            <w:bottom w:val="none" w:sz="0" w:space="0" w:color="auto"/>
            <w:right w:val="none" w:sz="0" w:space="0" w:color="auto"/>
          </w:divBdr>
        </w:div>
        <w:div w:id="112556597">
          <w:marLeft w:val="0"/>
          <w:marRight w:val="0"/>
          <w:marTop w:val="0"/>
          <w:marBottom w:val="0"/>
          <w:divBdr>
            <w:top w:val="none" w:sz="0" w:space="0" w:color="auto"/>
            <w:left w:val="none" w:sz="0" w:space="0" w:color="auto"/>
            <w:bottom w:val="none" w:sz="0" w:space="0" w:color="auto"/>
            <w:right w:val="none" w:sz="0" w:space="0" w:color="auto"/>
          </w:divBdr>
        </w:div>
        <w:div w:id="1662001577">
          <w:marLeft w:val="0"/>
          <w:marRight w:val="0"/>
          <w:marTop w:val="0"/>
          <w:marBottom w:val="0"/>
          <w:divBdr>
            <w:top w:val="none" w:sz="0" w:space="0" w:color="auto"/>
            <w:left w:val="none" w:sz="0" w:space="0" w:color="auto"/>
            <w:bottom w:val="none" w:sz="0" w:space="0" w:color="auto"/>
            <w:right w:val="none" w:sz="0" w:space="0" w:color="auto"/>
          </w:divBdr>
        </w:div>
        <w:div w:id="1864131889">
          <w:marLeft w:val="0"/>
          <w:marRight w:val="0"/>
          <w:marTop w:val="0"/>
          <w:marBottom w:val="0"/>
          <w:divBdr>
            <w:top w:val="none" w:sz="0" w:space="0" w:color="auto"/>
            <w:left w:val="none" w:sz="0" w:space="0" w:color="auto"/>
            <w:bottom w:val="none" w:sz="0" w:space="0" w:color="auto"/>
            <w:right w:val="none" w:sz="0" w:space="0" w:color="auto"/>
          </w:divBdr>
        </w:div>
        <w:div w:id="1020618787">
          <w:marLeft w:val="0"/>
          <w:marRight w:val="0"/>
          <w:marTop w:val="0"/>
          <w:marBottom w:val="0"/>
          <w:divBdr>
            <w:top w:val="none" w:sz="0" w:space="0" w:color="auto"/>
            <w:left w:val="none" w:sz="0" w:space="0" w:color="auto"/>
            <w:bottom w:val="none" w:sz="0" w:space="0" w:color="auto"/>
            <w:right w:val="none" w:sz="0" w:space="0" w:color="auto"/>
          </w:divBdr>
        </w:div>
        <w:div w:id="982344217">
          <w:marLeft w:val="0"/>
          <w:marRight w:val="0"/>
          <w:marTop w:val="0"/>
          <w:marBottom w:val="0"/>
          <w:divBdr>
            <w:top w:val="none" w:sz="0" w:space="0" w:color="auto"/>
            <w:left w:val="none" w:sz="0" w:space="0" w:color="auto"/>
            <w:bottom w:val="none" w:sz="0" w:space="0" w:color="auto"/>
            <w:right w:val="none" w:sz="0" w:space="0" w:color="auto"/>
          </w:divBdr>
        </w:div>
        <w:div w:id="1807165279">
          <w:marLeft w:val="0"/>
          <w:marRight w:val="0"/>
          <w:marTop w:val="0"/>
          <w:marBottom w:val="0"/>
          <w:divBdr>
            <w:top w:val="none" w:sz="0" w:space="0" w:color="auto"/>
            <w:left w:val="none" w:sz="0" w:space="0" w:color="auto"/>
            <w:bottom w:val="none" w:sz="0" w:space="0" w:color="auto"/>
            <w:right w:val="none" w:sz="0" w:space="0" w:color="auto"/>
          </w:divBdr>
        </w:div>
        <w:div w:id="1846480490">
          <w:marLeft w:val="0"/>
          <w:marRight w:val="0"/>
          <w:marTop w:val="0"/>
          <w:marBottom w:val="0"/>
          <w:divBdr>
            <w:top w:val="none" w:sz="0" w:space="0" w:color="auto"/>
            <w:left w:val="none" w:sz="0" w:space="0" w:color="auto"/>
            <w:bottom w:val="none" w:sz="0" w:space="0" w:color="auto"/>
            <w:right w:val="none" w:sz="0" w:space="0" w:color="auto"/>
          </w:divBdr>
        </w:div>
      </w:divsChild>
    </w:div>
    <w:div w:id="57360144">
      <w:bodyDiv w:val="1"/>
      <w:marLeft w:val="0"/>
      <w:marRight w:val="0"/>
      <w:marTop w:val="0"/>
      <w:marBottom w:val="0"/>
      <w:divBdr>
        <w:top w:val="none" w:sz="0" w:space="0" w:color="auto"/>
        <w:left w:val="none" w:sz="0" w:space="0" w:color="auto"/>
        <w:bottom w:val="none" w:sz="0" w:space="0" w:color="auto"/>
        <w:right w:val="none" w:sz="0" w:space="0" w:color="auto"/>
      </w:divBdr>
    </w:div>
    <w:div w:id="68042450">
      <w:bodyDiv w:val="1"/>
      <w:marLeft w:val="0"/>
      <w:marRight w:val="0"/>
      <w:marTop w:val="0"/>
      <w:marBottom w:val="0"/>
      <w:divBdr>
        <w:top w:val="none" w:sz="0" w:space="0" w:color="auto"/>
        <w:left w:val="none" w:sz="0" w:space="0" w:color="auto"/>
        <w:bottom w:val="none" w:sz="0" w:space="0" w:color="auto"/>
        <w:right w:val="none" w:sz="0" w:space="0" w:color="auto"/>
      </w:divBdr>
    </w:div>
    <w:div w:id="70009481">
      <w:bodyDiv w:val="1"/>
      <w:marLeft w:val="0"/>
      <w:marRight w:val="0"/>
      <w:marTop w:val="0"/>
      <w:marBottom w:val="0"/>
      <w:divBdr>
        <w:top w:val="none" w:sz="0" w:space="0" w:color="auto"/>
        <w:left w:val="none" w:sz="0" w:space="0" w:color="auto"/>
        <w:bottom w:val="none" w:sz="0" w:space="0" w:color="auto"/>
        <w:right w:val="none" w:sz="0" w:space="0" w:color="auto"/>
      </w:divBdr>
    </w:div>
    <w:div w:id="74977881">
      <w:bodyDiv w:val="1"/>
      <w:marLeft w:val="0"/>
      <w:marRight w:val="0"/>
      <w:marTop w:val="0"/>
      <w:marBottom w:val="0"/>
      <w:divBdr>
        <w:top w:val="none" w:sz="0" w:space="0" w:color="auto"/>
        <w:left w:val="none" w:sz="0" w:space="0" w:color="auto"/>
        <w:bottom w:val="none" w:sz="0" w:space="0" w:color="auto"/>
        <w:right w:val="none" w:sz="0" w:space="0" w:color="auto"/>
      </w:divBdr>
    </w:div>
    <w:div w:id="75323319">
      <w:bodyDiv w:val="1"/>
      <w:marLeft w:val="0"/>
      <w:marRight w:val="0"/>
      <w:marTop w:val="0"/>
      <w:marBottom w:val="0"/>
      <w:divBdr>
        <w:top w:val="none" w:sz="0" w:space="0" w:color="auto"/>
        <w:left w:val="none" w:sz="0" w:space="0" w:color="auto"/>
        <w:bottom w:val="none" w:sz="0" w:space="0" w:color="auto"/>
        <w:right w:val="none" w:sz="0" w:space="0" w:color="auto"/>
      </w:divBdr>
      <w:divsChild>
        <w:div w:id="1905872038">
          <w:marLeft w:val="0"/>
          <w:marRight w:val="0"/>
          <w:marTop w:val="0"/>
          <w:marBottom w:val="0"/>
          <w:divBdr>
            <w:top w:val="none" w:sz="0" w:space="0" w:color="auto"/>
            <w:left w:val="none" w:sz="0" w:space="0" w:color="auto"/>
            <w:bottom w:val="none" w:sz="0" w:space="0" w:color="auto"/>
            <w:right w:val="none" w:sz="0" w:space="0" w:color="auto"/>
          </w:divBdr>
        </w:div>
        <w:div w:id="317463427">
          <w:marLeft w:val="0"/>
          <w:marRight w:val="0"/>
          <w:marTop w:val="0"/>
          <w:marBottom w:val="0"/>
          <w:divBdr>
            <w:top w:val="none" w:sz="0" w:space="0" w:color="auto"/>
            <w:left w:val="none" w:sz="0" w:space="0" w:color="auto"/>
            <w:bottom w:val="none" w:sz="0" w:space="0" w:color="auto"/>
            <w:right w:val="none" w:sz="0" w:space="0" w:color="auto"/>
          </w:divBdr>
        </w:div>
        <w:div w:id="37704641">
          <w:marLeft w:val="0"/>
          <w:marRight w:val="0"/>
          <w:marTop w:val="0"/>
          <w:marBottom w:val="0"/>
          <w:divBdr>
            <w:top w:val="none" w:sz="0" w:space="0" w:color="auto"/>
            <w:left w:val="none" w:sz="0" w:space="0" w:color="auto"/>
            <w:bottom w:val="none" w:sz="0" w:space="0" w:color="auto"/>
            <w:right w:val="none" w:sz="0" w:space="0" w:color="auto"/>
          </w:divBdr>
        </w:div>
        <w:div w:id="780950093">
          <w:marLeft w:val="0"/>
          <w:marRight w:val="0"/>
          <w:marTop w:val="0"/>
          <w:marBottom w:val="0"/>
          <w:divBdr>
            <w:top w:val="none" w:sz="0" w:space="0" w:color="auto"/>
            <w:left w:val="none" w:sz="0" w:space="0" w:color="auto"/>
            <w:bottom w:val="none" w:sz="0" w:space="0" w:color="auto"/>
            <w:right w:val="none" w:sz="0" w:space="0" w:color="auto"/>
          </w:divBdr>
        </w:div>
        <w:div w:id="1883243841">
          <w:marLeft w:val="0"/>
          <w:marRight w:val="0"/>
          <w:marTop w:val="0"/>
          <w:marBottom w:val="0"/>
          <w:divBdr>
            <w:top w:val="none" w:sz="0" w:space="0" w:color="auto"/>
            <w:left w:val="none" w:sz="0" w:space="0" w:color="auto"/>
            <w:bottom w:val="none" w:sz="0" w:space="0" w:color="auto"/>
            <w:right w:val="none" w:sz="0" w:space="0" w:color="auto"/>
          </w:divBdr>
        </w:div>
        <w:div w:id="176161024">
          <w:marLeft w:val="0"/>
          <w:marRight w:val="0"/>
          <w:marTop w:val="0"/>
          <w:marBottom w:val="0"/>
          <w:divBdr>
            <w:top w:val="none" w:sz="0" w:space="0" w:color="auto"/>
            <w:left w:val="none" w:sz="0" w:space="0" w:color="auto"/>
            <w:bottom w:val="none" w:sz="0" w:space="0" w:color="auto"/>
            <w:right w:val="none" w:sz="0" w:space="0" w:color="auto"/>
          </w:divBdr>
        </w:div>
        <w:div w:id="1942296368">
          <w:marLeft w:val="0"/>
          <w:marRight w:val="0"/>
          <w:marTop w:val="0"/>
          <w:marBottom w:val="0"/>
          <w:divBdr>
            <w:top w:val="none" w:sz="0" w:space="0" w:color="auto"/>
            <w:left w:val="none" w:sz="0" w:space="0" w:color="auto"/>
            <w:bottom w:val="none" w:sz="0" w:space="0" w:color="auto"/>
            <w:right w:val="none" w:sz="0" w:space="0" w:color="auto"/>
          </w:divBdr>
        </w:div>
        <w:div w:id="767698525">
          <w:marLeft w:val="0"/>
          <w:marRight w:val="0"/>
          <w:marTop w:val="0"/>
          <w:marBottom w:val="0"/>
          <w:divBdr>
            <w:top w:val="none" w:sz="0" w:space="0" w:color="auto"/>
            <w:left w:val="none" w:sz="0" w:space="0" w:color="auto"/>
            <w:bottom w:val="none" w:sz="0" w:space="0" w:color="auto"/>
            <w:right w:val="none" w:sz="0" w:space="0" w:color="auto"/>
          </w:divBdr>
        </w:div>
        <w:div w:id="1141652104">
          <w:marLeft w:val="0"/>
          <w:marRight w:val="0"/>
          <w:marTop w:val="0"/>
          <w:marBottom w:val="0"/>
          <w:divBdr>
            <w:top w:val="none" w:sz="0" w:space="0" w:color="auto"/>
            <w:left w:val="none" w:sz="0" w:space="0" w:color="auto"/>
            <w:bottom w:val="none" w:sz="0" w:space="0" w:color="auto"/>
            <w:right w:val="none" w:sz="0" w:space="0" w:color="auto"/>
          </w:divBdr>
        </w:div>
        <w:div w:id="377516687">
          <w:marLeft w:val="0"/>
          <w:marRight w:val="0"/>
          <w:marTop w:val="0"/>
          <w:marBottom w:val="0"/>
          <w:divBdr>
            <w:top w:val="none" w:sz="0" w:space="0" w:color="auto"/>
            <w:left w:val="none" w:sz="0" w:space="0" w:color="auto"/>
            <w:bottom w:val="none" w:sz="0" w:space="0" w:color="auto"/>
            <w:right w:val="none" w:sz="0" w:space="0" w:color="auto"/>
          </w:divBdr>
        </w:div>
        <w:div w:id="331180559">
          <w:marLeft w:val="0"/>
          <w:marRight w:val="0"/>
          <w:marTop w:val="0"/>
          <w:marBottom w:val="0"/>
          <w:divBdr>
            <w:top w:val="none" w:sz="0" w:space="0" w:color="auto"/>
            <w:left w:val="none" w:sz="0" w:space="0" w:color="auto"/>
            <w:bottom w:val="none" w:sz="0" w:space="0" w:color="auto"/>
            <w:right w:val="none" w:sz="0" w:space="0" w:color="auto"/>
          </w:divBdr>
        </w:div>
      </w:divsChild>
    </w:div>
    <w:div w:id="80763934">
      <w:bodyDiv w:val="1"/>
      <w:marLeft w:val="0"/>
      <w:marRight w:val="0"/>
      <w:marTop w:val="0"/>
      <w:marBottom w:val="0"/>
      <w:divBdr>
        <w:top w:val="none" w:sz="0" w:space="0" w:color="auto"/>
        <w:left w:val="none" w:sz="0" w:space="0" w:color="auto"/>
        <w:bottom w:val="none" w:sz="0" w:space="0" w:color="auto"/>
        <w:right w:val="none" w:sz="0" w:space="0" w:color="auto"/>
      </w:divBdr>
    </w:div>
    <w:div w:id="97802392">
      <w:bodyDiv w:val="1"/>
      <w:marLeft w:val="0"/>
      <w:marRight w:val="0"/>
      <w:marTop w:val="0"/>
      <w:marBottom w:val="0"/>
      <w:divBdr>
        <w:top w:val="none" w:sz="0" w:space="0" w:color="auto"/>
        <w:left w:val="none" w:sz="0" w:space="0" w:color="auto"/>
        <w:bottom w:val="none" w:sz="0" w:space="0" w:color="auto"/>
        <w:right w:val="none" w:sz="0" w:space="0" w:color="auto"/>
      </w:divBdr>
    </w:div>
    <w:div w:id="110172812">
      <w:bodyDiv w:val="1"/>
      <w:marLeft w:val="0"/>
      <w:marRight w:val="0"/>
      <w:marTop w:val="0"/>
      <w:marBottom w:val="0"/>
      <w:divBdr>
        <w:top w:val="none" w:sz="0" w:space="0" w:color="auto"/>
        <w:left w:val="none" w:sz="0" w:space="0" w:color="auto"/>
        <w:bottom w:val="none" w:sz="0" w:space="0" w:color="auto"/>
        <w:right w:val="none" w:sz="0" w:space="0" w:color="auto"/>
      </w:divBdr>
    </w:div>
    <w:div w:id="125006913">
      <w:bodyDiv w:val="1"/>
      <w:marLeft w:val="0"/>
      <w:marRight w:val="0"/>
      <w:marTop w:val="0"/>
      <w:marBottom w:val="0"/>
      <w:divBdr>
        <w:top w:val="none" w:sz="0" w:space="0" w:color="auto"/>
        <w:left w:val="none" w:sz="0" w:space="0" w:color="auto"/>
        <w:bottom w:val="none" w:sz="0" w:space="0" w:color="auto"/>
        <w:right w:val="none" w:sz="0" w:space="0" w:color="auto"/>
      </w:divBdr>
    </w:div>
    <w:div w:id="136606874">
      <w:bodyDiv w:val="1"/>
      <w:marLeft w:val="0"/>
      <w:marRight w:val="0"/>
      <w:marTop w:val="0"/>
      <w:marBottom w:val="0"/>
      <w:divBdr>
        <w:top w:val="none" w:sz="0" w:space="0" w:color="auto"/>
        <w:left w:val="none" w:sz="0" w:space="0" w:color="auto"/>
        <w:bottom w:val="none" w:sz="0" w:space="0" w:color="auto"/>
        <w:right w:val="none" w:sz="0" w:space="0" w:color="auto"/>
      </w:divBdr>
    </w:div>
    <w:div w:id="140273848">
      <w:bodyDiv w:val="1"/>
      <w:marLeft w:val="0"/>
      <w:marRight w:val="0"/>
      <w:marTop w:val="0"/>
      <w:marBottom w:val="0"/>
      <w:divBdr>
        <w:top w:val="none" w:sz="0" w:space="0" w:color="auto"/>
        <w:left w:val="none" w:sz="0" w:space="0" w:color="auto"/>
        <w:bottom w:val="none" w:sz="0" w:space="0" w:color="auto"/>
        <w:right w:val="none" w:sz="0" w:space="0" w:color="auto"/>
      </w:divBdr>
    </w:div>
    <w:div w:id="158736663">
      <w:bodyDiv w:val="1"/>
      <w:marLeft w:val="0"/>
      <w:marRight w:val="0"/>
      <w:marTop w:val="0"/>
      <w:marBottom w:val="0"/>
      <w:divBdr>
        <w:top w:val="none" w:sz="0" w:space="0" w:color="auto"/>
        <w:left w:val="none" w:sz="0" w:space="0" w:color="auto"/>
        <w:bottom w:val="none" w:sz="0" w:space="0" w:color="auto"/>
        <w:right w:val="none" w:sz="0" w:space="0" w:color="auto"/>
      </w:divBdr>
    </w:div>
    <w:div w:id="159586781">
      <w:bodyDiv w:val="1"/>
      <w:marLeft w:val="0"/>
      <w:marRight w:val="0"/>
      <w:marTop w:val="0"/>
      <w:marBottom w:val="0"/>
      <w:divBdr>
        <w:top w:val="none" w:sz="0" w:space="0" w:color="auto"/>
        <w:left w:val="none" w:sz="0" w:space="0" w:color="auto"/>
        <w:bottom w:val="none" w:sz="0" w:space="0" w:color="auto"/>
        <w:right w:val="none" w:sz="0" w:space="0" w:color="auto"/>
      </w:divBdr>
      <w:divsChild>
        <w:div w:id="2062828512">
          <w:marLeft w:val="0"/>
          <w:marRight w:val="0"/>
          <w:marTop w:val="0"/>
          <w:marBottom w:val="0"/>
          <w:divBdr>
            <w:top w:val="none" w:sz="0" w:space="0" w:color="auto"/>
            <w:left w:val="none" w:sz="0" w:space="0" w:color="auto"/>
            <w:bottom w:val="none" w:sz="0" w:space="0" w:color="auto"/>
            <w:right w:val="none" w:sz="0" w:space="0" w:color="auto"/>
          </w:divBdr>
          <w:divsChild>
            <w:div w:id="1647587782">
              <w:marLeft w:val="0"/>
              <w:marRight w:val="0"/>
              <w:marTop w:val="0"/>
              <w:marBottom w:val="0"/>
              <w:divBdr>
                <w:top w:val="none" w:sz="0" w:space="0" w:color="auto"/>
                <w:left w:val="none" w:sz="0" w:space="0" w:color="auto"/>
                <w:bottom w:val="none" w:sz="0" w:space="0" w:color="auto"/>
                <w:right w:val="none" w:sz="0" w:space="0" w:color="auto"/>
              </w:divBdr>
            </w:div>
            <w:div w:id="199781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671375">
      <w:bodyDiv w:val="1"/>
      <w:marLeft w:val="0"/>
      <w:marRight w:val="0"/>
      <w:marTop w:val="0"/>
      <w:marBottom w:val="0"/>
      <w:divBdr>
        <w:top w:val="none" w:sz="0" w:space="0" w:color="auto"/>
        <w:left w:val="none" w:sz="0" w:space="0" w:color="auto"/>
        <w:bottom w:val="none" w:sz="0" w:space="0" w:color="auto"/>
        <w:right w:val="none" w:sz="0" w:space="0" w:color="auto"/>
      </w:divBdr>
    </w:div>
    <w:div w:id="177546211">
      <w:bodyDiv w:val="1"/>
      <w:marLeft w:val="0"/>
      <w:marRight w:val="0"/>
      <w:marTop w:val="0"/>
      <w:marBottom w:val="0"/>
      <w:divBdr>
        <w:top w:val="none" w:sz="0" w:space="0" w:color="auto"/>
        <w:left w:val="none" w:sz="0" w:space="0" w:color="auto"/>
        <w:bottom w:val="none" w:sz="0" w:space="0" w:color="auto"/>
        <w:right w:val="none" w:sz="0" w:space="0" w:color="auto"/>
      </w:divBdr>
    </w:div>
    <w:div w:id="195436925">
      <w:bodyDiv w:val="1"/>
      <w:marLeft w:val="0"/>
      <w:marRight w:val="0"/>
      <w:marTop w:val="0"/>
      <w:marBottom w:val="0"/>
      <w:divBdr>
        <w:top w:val="none" w:sz="0" w:space="0" w:color="auto"/>
        <w:left w:val="none" w:sz="0" w:space="0" w:color="auto"/>
        <w:bottom w:val="none" w:sz="0" w:space="0" w:color="auto"/>
        <w:right w:val="none" w:sz="0" w:space="0" w:color="auto"/>
      </w:divBdr>
      <w:divsChild>
        <w:div w:id="1509519375">
          <w:marLeft w:val="0"/>
          <w:marRight w:val="0"/>
          <w:marTop w:val="0"/>
          <w:marBottom w:val="0"/>
          <w:divBdr>
            <w:top w:val="none" w:sz="0" w:space="0" w:color="auto"/>
            <w:left w:val="none" w:sz="0" w:space="0" w:color="auto"/>
            <w:bottom w:val="none" w:sz="0" w:space="0" w:color="auto"/>
            <w:right w:val="none" w:sz="0" w:space="0" w:color="auto"/>
          </w:divBdr>
          <w:divsChild>
            <w:div w:id="2111270692">
              <w:marLeft w:val="0"/>
              <w:marRight w:val="0"/>
              <w:marTop w:val="0"/>
              <w:marBottom w:val="0"/>
              <w:divBdr>
                <w:top w:val="none" w:sz="0" w:space="0" w:color="auto"/>
                <w:left w:val="none" w:sz="0" w:space="0" w:color="auto"/>
                <w:bottom w:val="none" w:sz="0" w:space="0" w:color="auto"/>
                <w:right w:val="none" w:sz="0" w:space="0" w:color="auto"/>
              </w:divBdr>
              <w:divsChild>
                <w:div w:id="114183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300083">
      <w:bodyDiv w:val="1"/>
      <w:marLeft w:val="0"/>
      <w:marRight w:val="0"/>
      <w:marTop w:val="0"/>
      <w:marBottom w:val="0"/>
      <w:divBdr>
        <w:top w:val="none" w:sz="0" w:space="0" w:color="auto"/>
        <w:left w:val="none" w:sz="0" w:space="0" w:color="auto"/>
        <w:bottom w:val="none" w:sz="0" w:space="0" w:color="auto"/>
        <w:right w:val="none" w:sz="0" w:space="0" w:color="auto"/>
      </w:divBdr>
    </w:div>
    <w:div w:id="226033841">
      <w:bodyDiv w:val="1"/>
      <w:marLeft w:val="0"/>
      <w:marRight w:val="0"/>
      <w:marTop w:val="0"/>
      <w:marBottom w:val="0"/>
      <w:divBdr>
        <w:top w:val="none" w:sz="0" w:space="0" w:color="auto"/>
        <w:left w:val="none" w:sz="0" w:space="0" w:color="auto"/>
        <w:bottom w:val="none" w:sz="0" w:space="0" w:color="auto"/>
        <w:right w:val="none" w:sz="0" w:space="0" w:color="auto"/>
      </w:divBdr>
    </w:div>
    <w:div w:id="227346579">
      <w:bodyDiv w:val="1"/>
      <w:marLeft w:val="0"/>
      <w:marRight w:val="0"/>
      <w:marTop w:val="0"/>
      <w:marBottom w:val="0"/>
      <w:divBdr>
        <w:top w:val="none" w:sz="0" w:space="0" w:color="auto"/>
        <w:left w:val="none" w:sz="0" w:space="0" w:color="auto"/>
        <w:bottom w:val="none" w:sz="0" w:space="0" w:color="auto"/>
        <w:right w:val="none" w:sz="0" w:space="0" w:color="auto"/>
      </w:divBdr>
    </w:div>
    <w:div w:id="260643602">
      <w:bodyDiv w:val="1"/>
      <w:marLeft w:val="0"/>
      <w:marRight w:val="0"/>
      <w:marTop w:val="0"/>
      <w:marBottom w:val="0"/>
      <w:divBdr>
        <w:top w:val="none" w:sz="0" w:space="0" w:color="auto"/>
        <w:left w:val="none" w:sz="0" w:space="0" w:color="auto"/>
        <w:bottom w:val="none" w:sz="0" w:space="0" w:color="auto"/>
        <w:right w:val="none" w:sz="0" w:space="0" w:color="auto"/>
      </w:divBdr>
    </w:div>
    <w:div w:id="292757445">
      <w:bodyDiv w:val="1"/>
      <w:marLeft w:val="0"/>
      <w:marRight w:val="0"/>
      <w:marTop w:val="0"/>
      <w:marBottom w:val="0"/>
      <w:divBdr>
        <w:top w:val="none" w:sz="0" w:space="0" w:color="auto"/>
        <w:left w:val="none" w:sz="0" w:space="0" w:color="auto"/>
        <w:bottom w:val="none" w:sz="0" w:space="0" w:color="auto"/>
        <w:right w:val="none" w:sz="0" w:space="0" w:color="auto"/>
      </w:divBdr>
    </w:div>
    <w:div w:id="296107695">
      <w:bodyDiv w:val="1"/>
      <w:marLeft w:val="0"/>
      <w:marRight w:val="0"/>
      <w:marTop w:val="0"/>
      <w:marBottom w:val="0"/>
      <w:divBdr>
        <w:top w:val="none" w:sz="0" w:space="0" w:color="auto"/>
        <w:left w:val="none" w:sz="0" w:space="0" w:color="auto"/>
        <w:bottom w:val="none" w:sz="0" w:space="0" w:color="auto"/>
        <w:right w:val="none" w:sz="0" w:space="0" w:color="auto"/>
      </w:divBdr>
    </w:div>
    <w:div w:id="296687328">
      <w:bodyDiv w:val="1"/>
      <w:marLeft w:val="0"/>
      <w:marRight w:val="0"/>
      <w:marTop w:val="0"/>
      <w:marBottom w:val="0"/>
      <w:divBdr>
        <w:top w:val="none" w:sz="0" w:space="0" w:color="auto"/>
        <w:left w:val="none" w:sz="0" w:space="0" w:color="auto"/>
        <w:bottom w:val="none" w:sz="0" w:space="0" w:color="auto"/>
        <w:right w:val="none" w:sz="0" w:space="0" w:color="auto"/>
      </w:divBdr>
      <w:divsChild>
        <w:div w:id="2095931719">
          <w:marLeft w:val="0"/>
          <w:marRight w:val="0"/>
          <w:marTop w:val="0"/>
          <w:marBottom w:val="0"/>
          <w:divBdr>
            <w:top w:val="none" w:sz="0" w:space="0" w:color="auto"/>
            <w:left w:val="none" w:sz="0" w:space="0" w:color="auto"/>
            <w:bottom w:val="none" w:sz="0" w:space="0" w:color="auto"/>
            <w:right w:val="none" w:sz="0" w:space="0" w:color="auto"/>
          </w:divBdr>
        </w:div>
        <w:div w:id="36978683">
          <w:marLeft w:val="0"/>
          <w:marRight w:val="0"/>
          <w:marTop w:val="0"/>
          <w:marBottom w:val="0"/>
          <w:divBdr>
            <w:top w:val="none" w:sz="0" w:space="0" w:color="auto"/>
            <w:left w:val="none" w:sz="0" w:space="0" w:color="auto"/>
            <w:bottom w:val="none" w:sz="0" w:space="0" w:color="auto"/>
            <w:right w:val="none" w:sz="0" w:space="0" w:color="auto"/>
          </w:divBdr>
        </w:div>
      </w:divsChild>
    </w:div>
    <w:div w:id="299531334">
      <w:bodyDiv w:val="1"/>
      <w:marLeft w:val="0"/>
      <w:marRight w:val="0"/>
      <w:marTop w:val="0"/>
      <w:marBottom w:val="0"/>
      <w:divBdr>
        <w:top w:val="none" w:sz="0" w:space="0" w:color="auto"/>
        <w:left w:val="none" w:sz="0" w:space="0" w:color="auto"/>
        <w:bottom w:val="none" w:sz="0" w:space="0" w:color="auto"/>
        <w:right w:val="none" w:sz="0" w:space="0" w:color="auto"/>
      </w:divBdr>
    </w:div>
    <w:div w:id="322008798">
      <w:bodyDiv w:val="1"/>
      <w:marLeft w:val="0"/>
      <w:marRight w:val="0"/>
      <w:marTop w:val="0"/>
      <w:marBottom w:val="0"/>
      <w:divBdr>
        <w:top w:val="none" w:sz="0" w:space="0" w:color="auto"/>
        <w:left w:val="none" w:sz="0" w:space="0" w:color="auto"/>
        <w:bottom w:val="none" w:sz="0" w:space="0" w:color="auto"/>
        <w:right w:val="none" w:sz="0" w:space="0" w:color="auto"/>
      </w:divBdr>
    </w:div>
    <w:div w:id="329261818">
      <w:bodyDiv w:val="1"/>
      <w:marLeft w:val="0"/>
      <w:marRight w:val="0"/>
      <w:marTop w:val="0"/>
      <w:marBottom w:val="0"/>
      <w:divBdr>
        <w:top w:val="none" w:sz="0" w:space="0" w:color="auto"/>
        <w:left w:val="none" w:sz="0" w:space="0" w:color="auto"/>
        <w:bottom w:val="none" w:sz="0" w:space="0" w:color="auto"/>
        <w:right w:val="none" w:sz="0" w:space="0" w:color="auto"/>
      </w:divBdr>
    </w:div>
    <w:div w:id="330379493">
      <w:bodyDiv w:val="1"/>
      <w:marLeft w:val="0"/>
      <w:marRight w:val="0"/>
      <w:marTop w:val="0"/>
      <w:marBottom w:val="0"/>
      <w:divBdr>
        <w:top w:val="none" w:sz="0" w:space="0" w:color="auto"/>
        <w:left w:val="none" w:sz="0" w:space="0" w:color="auto"/>
        <w:bottom w:val="none" w:sz="0" w:space="0" w:color="auto"/>
        <w:right w:val="none" w:sz="0" w:space="0" w:color="auto"/>
      </w:divBdr>
    </w:div>
    <w:div w:id="342823416">
      <w:bodyDiv w:val="1"/>
      <w:marLeft w:val="0"/>
      <w:marRight w:val="0"/>
      <w:marTop w:val="0"/>
      <w:marBottom w:val="0"/>
      <w:divBdr>
        <w:top w:val="none" w:sz="0" w:space="0" w:color="auto"/>
        <w:left w:val="none" w:sz="0" w:space="0" w:color="auto"/>
        <w:bottom w:val="none" w:sz="0" w:space="0" w:color="auto"/>
        <w:right w:val="none" w:sz="0" w:space="0" w:color="auto"/>
      </w:divBdr>
    </w:div>
    <w:div w:id="358970474">
      <w:bodyDiv w:val="1"/>
      <w:marLeft w:val="0"/>
      <w:marRight w:val="0"/>
      <w:marTop w:val="0"/>
      <w:marBottom w:val="0"/>
      <w:divBdr>
        <w:top w:val="none" w:sz="0" w:space="0" w:color="auto"/>
        <w:left w:val="none" w:sz="0" w:space="0" w:color="auto"/>
        <w:bottom w:val="none" w:sz="0" w:space="0" w:color="auto"/>
        <w:right w:val="none" w:sz="0" w:space="0" w:color="auto"/>
      </w:divBdr>
    </w:div>
    <w:div w:id="363409109">
      <w:bodyDiv w:val="1"/>
      <w:marLeft w:val="0"/>
      <w:marRight w:val="0"/>
      <w:marTop w:val="0"/>
      <w:marBottom w:val="0"/>
      <w:divBdr>
        <w:top w:val="none" w:sz="0" w:space="0" w:color="auto"/>
        <w:left w:val="none" w:sz="0" w:space="0" w:color="auto"/>
        <w:bottom w:val="none" w:sz="0" w:space="0" w:color="auto"/>
        <w:right w:val="none" w:sz="0" w:space="0" w:color="auto"/>
      </w:divBdr>
    </w:div>
    <w:div w:id="366103387">
      <w:bodyDiv w:val="1"/>
      <w:marLeft w:val="0"/>
      <w:marRight w:val="0"/>
      <w:marTop w:val="0"/>
      <w:marBottom w:val="0"/>
      <w:divBdr>
        <w:top w:val="none" w:sz="0" w:space="0" w:color="auto"/>
        <w:left w:val="none" w:sz="0" w:space="0" w:color="auto"/>
        <w:bottom w:val="none" w:sz="0" w:space="0" w:color="auto"/>
        <w:right w:val="none" w:sz="0" w:space="0" w:color="auto"/>
      </w:divBdr>
    </w:div>
    <w:div w:id="380597616">
      <w:bodyDiv w:val="1"/>
      <w:marLeft w:val="0"/>
      <w:marRight w:val="0"/>
      <w:marTop w:val="0"/>
      <w:marBottom w:val="0"/>
      <w:divBdr>
        <w:top w:val="none" w:sz="0" w:space="0" w:color="auto"/>
        <w:left w:val="none" w:sz="0" w:space="0" w:color="auto"/>
        <w:bottom w:val="none" w:sz="0" w:space="0" w:color="auto"/>
        <w:right w:val="none" w:sz="0" w:space="0" w:color="auto"/>
      </w:divBdr>
    </w:div>
    <w:div w:id="391736631">
      <w:bodyDiv w:val="1"/>
      <w:marLeft w:val="0"/>
      <w:marRight w:val="0"/>
      <w:marTop w:val="0"/>
      <w:marBottom w:val="0"/>
      <w:divBdr>
        <w:top w:val="none" w:sz="0" w:space="0" w:color="auto"/>
        <w:left w:val="none" w:sz="0" w:space="0" w:color="auto"/>
        <w:bottom w:val="none" w:sz="0" w:space="0" w:color="auto"/>
        <w:right w:val="none" w:sz="0" w:space="0" w:color="auto"/>
      </w:divBdr>
    </w:div>
    <w:div w:id="400451358">
      <w:bodyDiv w:val="1"/>
      <w:marLeft w:val="0"/>
      <w:marRight w:val="0"/>
      <w:marTop w:val="0"/>
      <w:marBottom w:val="0"/>
      <w:divBdr>
        <w:top w:val="none" w:sz="0" w:space="0" w:color="auto"/>
        <w:left w:val="none" w:sz="0" w:space="0" w:color="auto"/>
        <w:bottom w:val="none" w:sz="0" w:space="0" w:color="auto"/>
        <w:right w:val="none" w:sz="0" w:space="0" w:color="auto"/>
      </w:divBdr>
      <w:divsChild>
        <w:div w:id="156380453">
          <w:marLeft w:val="0"/>
          <w:marRight w:val="0"/>
          <w:marTop w:val="0"/>
          <w:marBottom w:val="0"/>
          <w:divBdr>
            <w:top w:val="none" w:sz="0" w:space="0" w:color="auto"/>
            <w:left w:val="none" w:sz="0" w:space="0" w:color="auto"/>
            <w:bottom w:val="none" w:sz="0" w:space="0" w:color="auto"/>
            <w:right w:val="none" w:sz="0" w:space="0" w:color="auto"/>
          </w:divBdr>
        </w:div>
        <w:div w:id="163593271">
          <w:marLeft w:val="0"/>
          <w:marRight w:val="0"/>
          <w:marTop w:val="0"/>
          <w:marBottom w:val="0"/>
          <w:divBdr>
            <w:top w:val="none" w:sz="0" w:space="0" w:color="auto"/>
            <w:left w:val="none" w:sz="0" w:space="0" w:color="auto"/>
            <w:bottom w:val="none" w:sz="0" w:space="0" w:color="auto"/>
            <w:right w:val="none" w:sz="0" w:space="0" w:color="auto"/>
          </w:divBdr>
        </w:div>
        <w:div w:id="550961943">
          <w:marLeft w:val="0"/>
          <w:marRight w:val="0"/>
          <w:marTop w:val="0"/>
          <w:marBottom w:val="0"/>
          <w:divBdr>
            <w:top w:val="none" w:sz="0" w:space="0" w:color="auto"/>
            <w:left w:val="none" w:sz="0" w:space="0" w:color="auto"/>
            <w:bottom w:val="none" w:sz="0" w:space="0" w:color="auto"/>
            <w:right w:val="none" w:sz="0" w:space="0" w:color="auto"/>
          </w:divBdr>
        </w:div>
        <w:div w:id="217592497">
          <w:marLeft w:val="0"/>
          <w:marRight w:val="0"/>
          <w:marTop w:val="0"/>
          <w:marBottom w:val="0"/>
          <w:divBdr>
            <w:top w:val="none" w:sz="0" w:space="0" w:color="auto"/>
            <w:left w:val="none" w:sz="0" w:space="0" w:color="auto"/>
            <w:bottom w:val="none" w:sz="0" w:space="0" w:color="auto"/>
            <w:right w:val="none" w:sz="0" w:space="0" w:color="auto"/>
          </w:divBdr>
        </w:div>
        <w:div w:id="1293292291">
          <w:marLeft w:val="0"/>
          <w:marRight w:val="0"/>
          <w:marTop w:val="0"/>
          <w:marBottom w:val="0"/>
          <w:divBdr>
            <w:top w:val="none" w:sz="0" w:space="0" w:color="auto"/>
            <w:left w:val="none" w:sz="0" w:space="0" w:color="auto"/>
            <w:bottom w:val="none" w:sz="0" w:space="0" w:color="auto"/>
            <w:right w:val="none" w:sz="0" w:space="0" w:color="auto"/>
          </w:divBdr>
        </w:div>
        <w:div w:id="1478449082">
          <w:marLeft w:val="0"/>
          <w:marRight w:val="0"/>
          <w:marTop w:val="0"/>
          <w:marBottom w:val="0"/>
          <w:divBdr>
            <w:top w:val="none" w:sz="0" w:space="0" w:color="auto"/>
            <w:left w:val="none" w:sz="0" w:space="0" w:color="auto"/>
            <w:bottom w:val="none" w:sz="0" w:space="0" w:color="auto"/>
            <w:right w:val="none" w:sz="0" w:space="0" w:color="auto"/>
          </w:divBdr>
        </w:div>
        <w:div w:id="197787667">
          <w:marLeft w:val="0"/>
          <w:marRight w:val="0"/>
          <w:marTop w:val="0"/>
          <w:marBottom w:val="0"/>
          <w:divBdr>
            <w:top w:val="none" w:sz="0" w:space="0" w:color="auto"/>
            <w:left w:val="none" w:sz="0" w:space="0" w:color="auto"/>
            <w:bottom w:val="none" w:sz="0" w:space="0" w:color="auto"/>
            <w:right w:val="none" w:sz="0" w:space="0" w:color="auto"/>
          </w:divBdr>
        </w:div>
        <w:div w:id="1526750369">
          <w:marLeft w:val="0"/>
          <w:marRight w:val="0"/>
          <w:marTop w:val="0"/>
          <w:marBottom w:val="0"/>
          <w:divBdr>
            <w:top w:val="none" w:sz="0" w:space="0" w:color="auto"/>
            <w:left w:val="none" w:sz="0" w:space="0" w:color="auto"/>
            <w:bottom w:val="none" w:sz="0" w:space="0" w:color="auto"/>
            <w:right w:val="none" w:sz="0" w:space="0" w:color="auto"/>
          </w:divBdr>
        </w:div>
        <w:div w:id="1062561628">
          <w:marLeft w:val="0"/>
          <w:marRight w:val="0"/>
          <w:marTop w:val="0"/>
          <w:marBottom w:val="0"/>
          <w:divBdr>
            <w:top w:val="none" w:sz="0" w:space="0" w:color="auto"/>
            <w:left w:val="none" w:sz="0" w:space="0" w:color="auto"/>
            <w:bottom w:val="none" w:sz="0" w:space="0" w:color="auto"/>
            <w:right w:val="none" w:sz="0" w:space="0" w:color="auto"/>
          </w:divBdr>
        </w:div>
        <w:div w:id="1462923127">
          <w:marLeft w:val="0"/>
          <w:marRight w:val="0"/>
          <w:marTop w:val="0"/>
          <w:marBottom w:val="0"/>
          <w:divBdr>
            <w:top w:val="none" w:sz="0" w:space="0" w:color="auto"/>
            <w:left w:val="none" w:sz="0" w:space="0" w:color="auto"/>
            <w:bottom w:val="none" w:sz="0" w:space="0" w:color="auto"/>
            <w:right w:val="none" w:sz="0" w:space="0" w:color="auto"/>
          </w:divBdr>
        </w:div>
        <w:div w:id="1147670920">
          <w:marLeft w:val="0"/>
          <w:marRight w:val="0"/>
          <w:marTop w:val="0"/>
          <w:marBottom w:val="0"/>
          <w:divBdr>
            <w:top w:val="none" w:sz="0" w:space="0" w:color="auto"/>
            <w:left w:val="none" w:sz="0" w:space="0" w:color="auto"/>
            <w:bottom w:val="none" w:sz="0" w:space="0" w:color="auto"/>
            <w:right w:val="none" w:sz="0" w:space="0" w:color="auto"/>
          </w:divBdr>
        </w:div>
        <w:div w:id="464351370">
          <w:marLeft w:val="0"/>
          <w:marRight w:val="0"/>
          <w:marTop w:val="0"/>
          <w:marBottom w:val="0"/>
          <w:divBdr>
            <w:top w:val="none" w:sz="0" w:space="0" w:color="auto"/>
            <w:left w:val="none" w:sz="0" w:space="0" w:color="auto"/>
            <w:bottom w:val="none" w:sz="0" w:space="0" w:color="auto"/>
            <w:right w:val="none" w:sz="0" w:space="0" w:color="auto"/>
          </w:divBdr>
        </w:div>
        <w:div w:id="140344396">
          <w:marLeft w:val="0"/>
          <w:marRight w:val="0"/>
          <w:marTop w:val="0"/>
          <w:marBottom w:val="0"/>
          <w:divBdr>
            <w:top w:val="none" w:sz="0" w:space="0" w:color="auto"/>
            <w:left w:val="none" w:sz="0" w:space="0" w:color="auto"/>
            <w:bottom w:val="none" w:sz="0" w:space="0" w:color="auto"/>
            <w:right w:val="none" w:sz="0" w:space="0" w:color="auto"/>
          </w:divBdr>
        </w:div>
      </w:divsChild>
    </w:div>
    <w:div w:id="404642332">
      <w:bodyDiv w:val="1"/>
      <w:marLeft w:val="0"/>
      <w:marRight w:val="0"/>
      <w:marTop w:val="0"/>
      <w:marBottom w:val="0"/>
      <w:divBdr>
        <w:top w:val="none" w:sz="0" w:space="0" w:color="auto"/>
        <w:left w:val="none" w:sz="0" w:space="0" w:color="auto"/>
        <w:bottom w:val="none" w:sz="0" w:space="0" w:color="auto"/>
        <w:right w:val="none" w:sz="0" w:space="0" w:color="auto"/>
      </w:divBdr>
    </w:div>
    <w:div w:id="410549244">
      <w:bodyDiv w:val="1"/>
      <w:marLeft w:val="0"/>
      <w:marRight w:val="0"/>
      <w:marTop w:val="0"/>
      <w:marBottom w:val="0"/>
      <w:divBdr>
        <w:top w:val="none" w:sz="0" w:space="0" w:color="auto"/>
        <w:left w:val="none" w:sz="0" w:space="0" w:color="auto"/>
        <w:bottom w:val="none" w:sz="0" w:space="0" w:color="auto"/>
        <w:right w:val="none" w:sz="0" w:space="0" w:color="auto"/>
      </w:divBdr>
    </w:div>
    <w:div w:id="446891496">
      <w:bodyDiv w:val="1"/>
      <w:marLeft w:val="0"/>
      <w:marRight w:val="0"/>
      <w:marTop w:val="0"/>
      <w:marBottom w:val="0"/>
      <w:divBdr>
        <w:top w:val="none" w:sz="0" w:space="0" w:color="auto"/>
        <w:left w:val="none" w:sz="0" w:space="0" w:color="auto"/>
        <w:bottom w:val="none" w:sz="0" w:space="0" w:color="auto"/>
        <w:right w:val="none" w:sz="0" w:space="0" w:color="auto"/>
      </w:divBdr>
    </w:div>
    <w:div w:id="463277421">
      <w:bodyDiv w:val="1"/>
      <w:marLeft w:val="0"/>
      <w:marRight w:val="0"/>
      <w:marTop w:val="0"/>
      <w:marBottom w:val="0"/>
      <w:divBdr>
        <w:top w:val="none" w:sz="0" w:space="0" w:color="auto"/>
        <w:left w:val="none" w:sz="0" w:space="0" w:color="auto"/>
        <w:bottom w:val="none" w:sz="0" w:space="0" w:color="auto"/>
        <w:right w:val="none" w:sz="0" w:space="0" w:color="auto"/>
      </w:divBdr>
    </w:div>
    <w:div w:id="464851841">
      <w:bodyDiv w:val="1"/>
      <w:marLeft w:val="0"/>
      <w:marRight w:val="0"/>
      <w:marTop w:val="0"/>
      <w:marBottom w:val="0"/>
      <w:divBdr>
        <w:top w:val="none" w:sz="0" w:space="0" w:color="auto"/>
        <w:left w:val="none" w:sz="0" w:space="0" w:color="auto"/>
        <w:bottom w:val="none" w:sz="0" w:space="0" w:color="auto"/>
        <w:right w:val="none" w:sz="0" w:space="0" w:color="auto"/>
      </w:divBdr>
    </w:div>
    <w:div w:id="470175733">
      <w:bodyDiv w:val="1"/>
      <w:marLeft w:val="0"/>
      <w:marRight w:val="0"/>
      <w:marTop w:val="0"/>
      <w:marBottom w:val="0"/>
      <w:divBdr>
        <w:top w:val="none" w:sz="0" w:space="0" w:color="auto"/>
        <w:left w:val="none" w:sz="0" w:space="0" w:color="auto"/>
        <w:bottom w:val="none" w:sz="0" w:space="0" w:color="auto"/>
        <w:right w:val="none" w:sz="0" w:space="0" w:color="auto"/>
      </w:divBdr>
    </w:div>
    <w:div w:id="482162841">
      <w:bodyDiv w:val="1"/>
      <w:marLeft w:val="0"/>
      <w:marRight w:val="0"/>
      <w:marTop w:val="0"/>
      <w:marBottom w:val="0"/>
      <w:divBdr>
        <w:top w:val="none" w:sz="0" w:space="0" w:color="auto"/>
        <w:left w:val="none" w:sz="0" w:space="0" w:color="auto"/>
        <w:bottom w:val="none" w:sz="0" w:space="0" w:color="auto"/>
        <w:right w:val="none" w:sz="0" w:space="0" w:color="auto"/>
      </w:divBdr>
      <w:divsChild>
        <w:div w:id="1236284951">
          <w:marLeft w:val="0"/>
          <w:marRight w:val="0"/>
          <w:marTop w:val="0"/>
          <w:marBottom w:val="0"/>
          <w:divBdr>
            <w:top w:val="none" w:sz="0" w:space="0" w:color="auto"/>
            <w:left w:val="none" w:sz="0" w:space="0" w:color="auto"/>
            <w:bottom w:val="none" w:sz="0" w:space="0" w:color="auto"/>
            <w:right w:val="none" w:sz="0" w:space="0" w:color="auto"/>
          </w:divBdr>
        </w:div>
        <w:div w:id="508108384">
          <w:marLeft w:val="0"/>
          <w:marRight w:val="0"/>
          <w:marTop w:val="0"/>
          <w:marBottom w:val="0"/>
          <w:divBdr>
            <w:top w:val="none" w:sz="0" w:space="0" w:color="auto"/>
            <w:left w:val="none" w:sz="0" w:space="0" w:color="auto"/>
            <w:bottom w:val="none" w:sz="0" w:space="0" w:color="auto"/>
            <w:right w:val="none" w:sz="0" w:space="0" w:color="auto"/>
          </w:divBdr>
        </w:div>
        <w:div w:id="1573662371">
          <w:marLeft w:val="0"/>
          <w:marRight w:val="0"/>
          <w:marTop w:val="0"/>
          <w:marBottom w:val="0"/>
          <w:divBdr>
            <w:top w:val="none" w:sz="0" w:space="0" w:color="auto"/>
            <w:left w:val="none" w:sz="0" w:space="0" w:color="auto"/>
            <w:bottom w:val="none" w:sz="0" w:space="0" w:color="auto"/>
            <w:right w:val="none" w:sz="0" w:space="0" w:color="auto"/>
          </w:divBdr>
        </w:div>
        <w:div w:id="744492094">
          <w:marLeft w:val="0"/>
          <w:marRight w:val="0"/>
          <w:marTop w:val="0"/>
          <w:marBottom w:val="0"/>
          <w:divBdr>
            <w:top w:val="none" w:sz="0" w:space="0" w:color="auto"/>
            <w:left w:val="none" w:sz="0" w:space="0" w:color="auto"/>
            <w:bottom w:val="none" w:sz="0" w:space="0" w:color="auto"/>
            <w:right w:val="none" w:sz="0" w:space="0" w:color="auto"/>
          </w:divBdr>
        </w:div>
        <w:div w:id="1082333237">
          <w:marLeft w:val="0"/>
          <w:marRight w:val="0"/>
          <w:marTop w:val="0"/>
          <w:marBottom w:val="0"/>
          <w:divBdr>
            <w:top w:val="none" w:sz="0" w:space="0" w:color="auto"/>
            <w:left w:val="none" w:sz="0" w:space="0" w:color="auto"/>
            <w:bottom w:val="none" w:sz="0" w:space="0" w:color="auto"/>
            <w:right w:val="none" w:sz="0" w:space="0" w:color="auto"/>
          </w:divBdr>
        </w:div>
        <w:div w:id="964696914">
          <w:marLeft w:val="0"/>
          <w:marRight w:val="0"/>
          <w:marTop w:val="0"/>
          <w:marBottom w:val="0"/>
          <w:divBdr>
            <w:top w:val="none" w:sz="0" w:space="0" w:color="auto"/>
            <w:left w:val="none" w:sz="0" w:space="0" w:color="auto"/>
            <w:bottom w:val="none" w:sz="0" w:space="0" w:color="auto"/>
            <w:right w:val="none" w:sz="0" w:space="0" w:color="auto"/>
          </w:divBdr>
        </w:div>
        <w:div w:id="899637944">
          <w:marLeft w:val="0"/>
          <w:marRight w:val="0"/>
          <w:marTop w:val="0"/>
          <w:marBottom w:val="0"/>
          <w:divBdr>
            <w:top w:val="none" w:sz="0" w:space="0" w:color="auto"/>
            <w:left w:val="none" w:sz="0" w:space="0" w:color="auto"/>
            <w:bottom w:val="none" w:sz="0" w:space="0" w:color="auto"/>
            <w:right w:val="none" w:sz="0" w:space="0" w:color="auto"/>
          </w:divBdr>
        </w:div>
        <w:div w:id="1620406032">
          <w:marLeft w:val="0"/>
          <w:marRight w:val="0"/>
          <w:marTop w:val="0"/>
          <w:marBottom w:val="0"/>
          <w:divBdr>
            <w:top w:val="none" w:sz="0" w:space="0" w:color="auto"/>
            <w:left w:val="none" w:sz="0" w:space="0" w:color="auto"/>
            <w:bottom w:val="none" w:sz="0" w:space="0" w:color="auto"/>
            <w:right w:val="none" w:sz="0" w:space="0" w:color="auto"/>
          </w:divBdr>
        </w:div>
        <w:div w:id="1415321872">
          <w:marLeft w:val="0"/>
          <w:marRight w:val="0"/>
          <w:marTop w:val="0"/>
          <w:marBottom w:val="0"/>
          <w:divBdr>
            <w:top w:val="none" w:sz="0" w:space="0" w:color="auto"/>
            <w:left w:val="none" w:sz="0" w:space="0" w:color="auto"/>
            <w:bottom w:val="none" w:sz="0" w:space="0" w:color="auto"/>
            <w:right w:val="none" w:sz="0" w:space="0" w:color="auto"/>
          </w:divBdr>
        </w:div>
        <w:div w:id="431363134">
          <w:marLeft w:val="0"/>
          <w:marRight w:val="0"/>
          <w:marTop w:val="0"/>
          <w:marBottom w:val="0"/>
          <w:divBdr>
            <w:top w:val="none" w:sz="0" w:space="0" w:color="auto"/>
            <w:left w:val="none" w:sz="0" w:space="0" w:color="auto"/>
            <w:bottom w:val="none" w:sz="0" w:space="0" w:color="auto"/>
            <w:right w:val="none" w:sz="0" w:space="0" w:color="auto"/>
          </w:divBdr>
        </w:div>
        <w:div w:id="555580494">
          <w:marLeft w:val="0"/>
          <w:marRight w:val="0"/>
          <w:marTop w:val="0"/>
          <w:marBottom w:val="0"/>
          <w:divBdr>
            <w:top w:val="none" w:sz="0" w:space="0" w:color="auto"/>
            <w:left w:val="none" w:sz="0" w:space="0" w:color="auto"/>
            <w:bottom w:val="none" w:sz="0" w:space="0" w:color="auto"/>
            <w:right w:val="none" w:sz="0" w:space="0" w:color="auto"/>
          </w:divBdr>
        </w:div>
        <w:div w:id="2087993642">
          <w:marLeft w:val="0"/>
          <w:marRight w:val="0"/>
          <w:marTop w:val="0"/>
          <w:marBottom w:val="0"/>
          <w:divBdr>
            <w:top w:val="none" w:sz="0" w:space="0" w:color="auto"/>
            <w:left w:val="none" w:sz="0" w:space="0" w:color="auto"/>
            <w:bottom w:val="none" w:sz="0" w:space="0" w:color="auto"/>
            <w:right w:val="none" w:sz="0" w:space="0" w:color="auto"/>
          </w:divBdr>
        </w:div>
        <w:div w:id="216818659">
          <w:marLeft w:val="0"/>
          <w:marRight w:val="0"/>
          <w:marTop w:val="0"/>
          <w:marBottom w:val="0"/>
          <w:divBdr>
            <w:top w:val="none" w:sz="0" w:space="0" w:color="auto"/>
            <w:left w:val="none" w:sz="0" w:space="0" w:color="auto"/>
            <w:bottom w:val="none" w:sz="0" w:space="0" w:color="auto"/>
            <w:right w:val="none" w:sz="0" w:space="0" w:color="auto"/>
          </w:divBdr>
        </w:div>
        <w:div w:id="866138161">
          <w:marLeft w:val="0"/>
          <w:marRight w:val="0"/>
          <w:marTop w:val="0"/>
          <w:marBottom w:val="0"/>
          <w:divBdr>
            <w:top w:val="none" w:sz="0" w:space="0" w:color="auto"/>
            <w:left w:val="none" w:sz="0" w:space="0" w:color="auto"/>
            <w:bottom w:val="none" w:sz="0" w:space="0" w:color="auto"/>
            <w:right w:val="none" w:sz="0" w:space="0" w:color="auto"/>
          </w:divBdr>
        </w:div>
        <w:div w:id="924605657">
          <w:marLeft w:val="0"/>
          <w:marRight w:val="0"/>
          <w:marTop w:val="0"/>
          <w:marBottom w:val="0"/>
          <w:divBdr>
            <w:top w:val="none" w:sz="0" w:space="0" w:color="auto"/>
            <w:left w:val="none" w:sz="0" w:space="0" w:color="auto"/>
            <w:bottom w:val="none" w:sz="0" w:space="0" w:color="auto"/>
            <w:right w:val="none" w:sz="0" w:space="0" w:color="auto"/>
          </w:divBdr>
        </w:div>
        <w:div w:id="112672201">
          <w:marLeft w:val="0"/>
          <w:marRight w:val="0"/>
          <w:marTop w:val="0"/>
          <w:marBottom w:val="0"/>
          <w:divBdr>
            <w:top w:val="none" w:sz="0" w:space="0" w:color="auto"/>
            <w:left w:val="none" w:sz="0" w:space="0" w:color="auto"/>
            <w:bottom w:val="none" w:sz="0" w:space="0" w:color="auto"/>
            <w:right w:val="none" w:sz="0" w:space="0" w:color="auto"/>
          </w:divBdr>
        </w:div>
        <w:div w:id="1329595895">
          <w:marLeft w:val="0"/>
          <w:marRight w:val="0"/>
          <w:marTop w:val="0"/>
          <w:marBottom w:val="0"/>
          <w:divBdr>
            <w:top w:val="none" w:sz="0" w:space="0" w:color="auto"/>
            <w:left w:val="none" w:sz="0" w:space="0" w:color="auto"/>
            <w:bottom w:val="none" w:sz="0" w:space="0" w:color="auto"/>
            <w:right w:val="none" w:sz="0" w:space="0" w:color="auto"/>
          </w:divBdr>
        </w:div>
        <w:div w:id="1452896448">
          <w:marLeft w:val="0"/>
          <w:marRight w:val="0"/>
          <w:marTop w:val="0"/>
          <w:marBottom w:val="0"/>
          <w:divBdr>
            <w:top w:val="none" w:sz="0" w:space="0" w:color="auto"/>
            <w:left w:val="none" w:sz="0" w:space="0" w:color="auto"/>
            <w:bottom w:val="none" w:sz="0" w:space="0" w:color="auto"/>
            <w:right w:val="none" w:sz="0" w:space="0" w:color="auto"/>
          </w:divBdr>
        </w:div>
        <w:div w:id="577715772">
          <w:marLeft w:val="0"/>
          <w:marRight w:val="0"/>
          <w:marTop w:val="0"/>
          <w:marBottom w:val="0"/>
          <w:divBdr>
            <w:top w:val="none" w:sz="0" w:space="0" w:color="auto"/>
            <w:left w:val="none" w:sz="0" w:space="0" w:color="auto"/>
            <w:bottom w:val="none" w:sz="0" w:space="0" w:color="auto"/>
            <w:right w:val="none" w:sz="0" w:space="0" w:color="auto"/>
          </w:divBdr>
        </w:div>
        <w:div w:id="338655522">
          <w:marLeft w:val="0"/>
          <w:marRight w:val="0"/>
          <w:marTop w:val="0"/>
          <w:marBottom w:val="0"/>
          <w:divBdr>
            <w:top w:val="none" w:sz="0" w:space="0" w:color="auto"/>
            <w:left w:val="none" w:sz="0" w:space="0" w:color="auto"/>
            <w:bottom w:val="none" w:sz="0" w:space="0" w:color="auto"/>
            <w:right w:val="none" w:sz="0" w:space="0" w:color="auto"/>
          </w:divBdr>
        </w:div>
        <w:div w:id="697044870">
          <w:marLeft w:val="0"/>
          <w:marRight w:val="0"/>
          <w:marTop w:val="0"/>
          <w:marBottom w:val="0"/>
          <w:divBdr>
            <w:top w:val="none" w:sz="0" w:space="0" w:color="auto"/>
            <w:left w:val="none" w:sz="0" w:space="0" w:color="auto"/>
            <w:bottom w:val="none" w:sz="0" w:space="0" w:color="auto"/>
            <w:right w:val="none" w:sz="0" w:space="0" w:color="auto"/>
          </w:divBdr>
        </w:div>
      </w:divsChild>
    </w:div>
    <w:div w:id="484202394">
      <w:bodyDiv w:val="1"/>
      <w:marLeft w:val="0"/>
      <w:marRight w:val="0"/>
      <w:marTop w:val="0"/>
      <w:marBottom w:val="0"/>
      <w:divBdr>
        <w:top w:val="none" w:sz="0" w:space="0" w:color="auto"/>
        <w:left w:val="none" w:sz="0" w:space="0" w:color="auto"/>
        <w:bottom w:val="none" w:sz="0" w:space="0" w:color="auto"/>
        <w:right w:val="none" w:sz="0" w:space="0" w:color="auto"/>
      </w:divBdr>
    </w:div>
    <w:div w:id="492377398">
      <w:bodyDiv w:val="1"/>
      <w:marLeft w:val="0"/>
      <w:marRight w:val="0"/>
      <w:marTop w:val="0"/>
      <w:marBottom w:val="0"/>
      <w:divBdr>
        <w:top w:val="none" w:sz="0" w:space="0" w:color="auto"/>
        <w:left w:val="none" w:sz="0" w:space="0" w:color="auto"/>
        <w:bottom w:val="none" w:sz="0" w:space="0" w:color="auto"/>
        <w:right w:val="none" w:sz="0" w:space="0" w:color="auto"/>
      </w:divBdr>
      <w:divsChild>
        <w:div w:id="562060723">
          <w:marLeft w:val="0"/>
          <w:marRight w:val="0"/>
          <w:marTop w:val="0"/>
          <w:marBottom w:val="0"/>
          <w:divBdr>
            <w:top w:val="none" w:sz="0" w:space="0" w:color="auto"/>
            <w:left w:val="none" w:sz="0" w:space="0" w:color="auto"/>
            <w:bottom w:val="none" w:sz="0" w:space="0" w:color="auto"/>
            <w:right w:val="none" w:sz="0" w:space="0" w:color="auto"/>
          </w:divBdr>
        </w:div>
        <w:div w:id="1339962429">
          <w:marLeft w:val="0"/>
          <w:marRight w:val="0"/>
          <w:marTop w:val="0"/>
          <w:marBottom w:val="0"/>
          <w:divBdr>
            <w:top w:val="none" w:sz="0" w:space="0" w:color="auto"/>
            <w:left w:val="none" w:sz="0" w:space="0" w:color="auto"/>
            <w:bottom w:val="none" w:sz="0" w:space="0" w:color="auto"/>
            <w:right w:val="none" w:sz="0" w:space="0" w:color="auto"/>
          </w:divBdr>
        </w:div>
        <w:div w:id="389698179">
          <w:marLeft w:val="0"/>
          <w:marRight w:val="0"/>
          <w:marTop w:val="0"/>
          <w:marBottom w:val="0"/>
          <w:divBdr>
            <w:top w:val="none" w:sz="0" w:space="0" w:color="auto"/>
            <w:left w:val="none" w:sz="0" w:space="0" w:color="auto"/>
            <w:bottom w:val="none" w:sz="0" w:space="0" w:color="auto"/>
            <w:right w:val="none" w:sz="0" w:space="0" w:color="auto"/>
          </w:divBdr>
        </w:div>
        <w:div w:id="442381866">
          <w:marLeft w:val="0"/>
          <w:marRight w:val="0"/>
          <w:marTop w:val="0"/>
          <w:marBottom w:val="0"/>
          <w:divBdr>
            <w:top w:val="none" w:sz="0" w:space="0" w:color="auto"/>
            <w:left w:val="none" w:sz="0" w:space="0" w:color="auto"/>
            <w:bottom w:val="none" w:sz="0" w:space="0" w:color="auto"/>
            <w:right w:val="none" w:sz="0" w:space="0" w:color="auto"/>
          </w:divBdr>
        </w:div>
        <w:div w:id="2048095630">
          <w:marLeft w:val="0"/>
          <w:marRight w:val="0"/>
          <w:marTop w:val="0"/>
          <w:marBottom w:val="0"/>
          <w:divBdr>
            <w:top w:val="none" w:sz="0" w:space="0" w:color="auto"/>
            <w:left w:val="none" w:sz="0" w:space="0" w:color="auto"/>
            <w:bottom w:val="none" w:sz="0" w:space="0" w:color="auto"/>
            <w:right w:val="none" w:sz="0" w:space="0" w:color="auto"/>
          </w:divBdr>
        </w:div>
        <w:div w:id="2044164226">
          <w:marLeft w:val="0"/>
          <w:marRight w:val="0"/>
          <w:marTop w:val="0"/>
          <w:marBottom w:val="0"/>
          <w:divBdr>
            <w:top w:val="none" w:sz="0" w:space="0" w:color="auto"/>
            <w:left w:val="none" w:sz="0" w:space="0" w:color="auto"/>
            <w:bottom w:val="none" w:sz="0" w:space="0" w:color="auto"/>
            <w:right w:val="none" w:sz="0" w:space="0" w:color="auto"/>
          </w:divBdr>
        </w:div>
        <w:div w:id="1021198900">
          <w:marLeft w:val="0"/>
          <w:marRight w:val="0"/>
          <w:marTop w:val="0"/>
          <w:marBottom w:val="0"/>
          <w:divBdr>
            <w:top w:val="none" w:sz="0" w:space="0" w:color="auto"/>
            <w:left w:val="none" w:sz="0" w:space="0" w:color="auto"/>
            <w:bottom w:val="none" w:sz="0" w:space="0" w:color="auto"/>
            <w:right w:val="none" w:sz="0" w:space="0" w:color="auto"/>
          </w:divBdr>
        </w:div>
        <w:div w:id="1936592639">
          <w:marLeft w:val="0"/>
          <w:marRight w:val="0"/>
          <w:marTop w:val="0"/>
          <w:marBottom w:val="0"/>
          <w:divBdr>
            <w:top w:val="none" w:sz="0" w:space="0" w:color="auto"/>
            <w:left w:val="none" w:sz="0" w:space="0" w:color="auto"/>
            <w:bottom w:val="none" w:sz="0" w:space="0" w:color="auto"/>
            <w:right w:val="none" w:sz="0" w:space="0" w:color="auto"/>
          </w:divBdr>
        </w:div>
        <w:div w:id="1767458950">
          <w:marLeft w:val="0"/>
          <w:marRight w:val="0"/>
          <w:marTop w:val="0"/>
          <w:marBottom w:val="0"/>
          <w:divBdr>
            <w:top w:val="none" w:sz="0" w:space="0" w:color="auto"/>
            <w:left w:val="none" w:sz="0" w:space="0" w:color="auto"/>
            <w:bottom w:val="none" w:sz="0" w:space="0" w:color="auto"/>
            <w:right w:val="none" w:sz="0" w:space="0" w:color="auto"/>
          </w:divBdr>
        </w:div>
        <w:div w:id="1509757926">
          <w:marLeft w:val="0"/>
          <w:marRight w:val="0"/>
          <w:marTop w:val="0"/>
          <w:marBottom w:val="0"/>
          <w:divBdr>
            <w:top w:val="none" w:sz="0" w:space="0" w:color="auto"/>
            <w:left w:val="none" w:sz="0" w:space="0" w:color="auto"/>
            <w:bottom w:val="none" w:sz="0" w:space="0" w:color="auto"/>
            <w:right w:val="none" w:sz="0" w:space="0" w:color="auto"/>
          </w:divBdr>
        </w:div>
        <w:div w:id="1641766184">
          <w:marLeft w:val="0"/>
          <w:marRight w:val="0"/>
          <w:marTop w:val="0"/>
          <w:marBottom w:val="0"/>
          <w:divBdr>
            <w:top w:val="none" w:sz="0" w:space="0" w:color="auto"/>
            <w:left w:val="none" w:sz="0" w:space="0" w:color="auto"/>
            <w:bottom w:val="none" w:sz="0" w:space="0" w:color="auto"/>
            <w:right w:val="none" w:sz="0" w:space="0" w:color="auto"/>
          </w:divBdr>
        </w:div>
        <w:div w:id="1715158388">
          <w:marLeft w:val="0"/>
          <w:marRight w:val="0"/>
          <w:marTop w:val="0"/>
          <w:marBottom w:val="0"/>
          <w:divBdr>
            <w:top w:val="none" w:sz="0" w:space="0" w:color="auto"/>
            <w:left w:val="none" w:sz="0" w:space="0" w:color="auto"/>
            <w:bottom w:val="none" w:sz="0" w:space="0" w:color="auto"/>
            <w:right w:val="none" w:sz="0" w:space="0" w:color="auto"/>
          </w:divBdr>
        </w:div>
        <w:div w:id="827479155">
          <w:marLeft w:val="0"/>
          <w:marRight w:val="0"/>
          <w:marTop w:val="0"/>
          <w:marBottom w:val="0"/>
          <w:divBdr>
            <w:top w:val="none" w:sz="0" w:space="0" w:color="auto"/>
            <w:left w:val="none" w:sz="0" w:space="0" w:color="auto"/>
            <w:bottom w:val="none" w:sz="0" w:space="0" w:color="auto"/>
            <w:right w:val="none" w:sz="0" w:space="0" w:color="auto"/>
          </w:divBdr>
        </w:div>
        <w:div w:id="1488475747">
          <w:marLeft w:val="0"/>
          <w:marRight w:val="0"/>
          <w:marTop w:val="0"/>
          <w:marBottom w:val="0"/>
          <w:divBdr>
            <w:top w:val="none" w:sz="0" w:space="0" w:color="auto"/>
            <w:left w:val="none" w:sz="0" w:space="0" w:color="auto"/>
            <w:bottom w:val="none" w:sz="0" w:space="0" w:color="auto"/>
            <w:right w:val="none" w:sz="0" w:space="0" w:color="auto"/>
          </w:divBdr>
        </w:div>
        <w:div w:id="1090349153">
          <w:marLeft w:val="0"/>
          <w:marRight w:val="0"/>
          <w:marTop w:val="0"/>
          <w:marBottom w:val="0"/>
          <w:divBdr>
            <w:top w:val="none" w:sz="0" w:space="0" w:color="auto"/>
            <w:left w:val="none" w:sz="0" w:space="0" w:color="auto"/>
            <w:bottom w:val="none" w:sz="0" w:space="0" w:color="auto"/>
            <w:right w:val="none" w:sz="0" w:space="0" w:color="auto"/>
          </w:divBdr>
        </w:div>
        <w:div w:id="2115902667">
          <w:marLeft w:val="0"/>
          <w:marRight w:val="0"/>
          <w:marTop w:val="0"/>
          <w:marBottom w:val="0"/>
          <w:divBdr>
            <w:top w:val="none" w:sz="0" w:space="0" w:color="auto"/>
            <w:left w:val="none" w:sz="0" w:space="0" w:color="auto"/>
            <w:bottom w:val="none" w:sz="0" w:space="0" w:color="auto"/>
            <w:right w:val="none" w:sz="0" w:space="0" w:color="auto"/>
          </w:divBdr>
        </w:div>
        <w:div w:id="808979512">
          <w:marLeft w:val="0"/>
          <w:marRight w:val="0"/>
          <w:marTop w:val="0"/>
          <w:marBottom w:val="0"/>
          <w:divBdr>
            <w:top w:val="none" w:sz="0" w:space="0" w:color="auto"/>
            <w:left w:val="none" w:sz="0" w:space="0" w:color="auto"/>
            <w:bottom w:val="none" w:sz="0" w:space="0" w:color="auto"/>
            <w:right w:val="none" w:sz="0" w:space="0" w:color="auto"/>
          </w:divBdr>
        </w:div>
        <w:div w:id="1194150869">
          <w:marLeft w:val="0"/>
          <w:marRight w:val="0"/>
          <w:marTop w:val="0"/>
          <w:marBottom w:val="0"/>
          <w:divBdr>
            <w:top w:val="none" w:sz="0" w:space="0" w:color="auto"/>
            <w:left w:val="none" w:sz="0" w:space="0" w:color="auto"/>
            <w:bottom w:val="none" w:sz="0" w:space="0" w:color="auto"/>
            <w:right w:val="none" w:sz="0" w:space="0" w:color="auto"/>
          </w:divBdr>
        </w:div>
        <w:div w:id="1383871176">
          <w:marLeft w:val="0"/>
          <w:marRight w:val="0"/>
          <w:marTop w:val="0"/>
          <w:marBottom w:val="0"/>
          <w:divBdr>
            <w:top w:val="none" w:sz="0" w:space="0" w:color="auto"/>
            <w:left w:val="none" w:sz="0" w:space="0" w:color="auto"/>
            <w:bottom w:val="none" w:sz="0" w:space="0" w:color="auto"/>
            <w:right w:val="none" w:sz="0" w:space="0" w:color="auto"/>
          </w:divBdr>
        </w:div>
        <w:div w:id="1219440509">
          <w:marLeft w:val="0"/>
          <w:marRight w:val="0"/>
          <w:marTop w:val="0"/>
          <w:marBottom w:val="0"/>
          <w:divBdr>
            <w:top w:val="none" w:sz="0" w:space="0" w:color="auto"/>
            <w:left w:val="none" w:sz="0" w:space="0" w:color="auto"/>
            <w:bottom w:val="none" w:sz="0" w:space="0" w:color="auto"/>
            <w:right w:val="none" w:sz="0" w:space="0" w:color="auto"/>
          </w:divBdr>
        </w:div>
        <w:div w:id="1465346699">
          <w:marLeft w:val="0"/>
          <w:marRight w:val="0"/>
          <w:marTop w:val="0"/>
          <w:marBottom w:val="0"/>
          <w:divBdr>
            <w:top w:val="none" w:sz="0" w:space="0" w:color="auto"/>
            <w:left w:val="none" w:sz="0" w:space="0" w:color="auto"/>
            <w:bottom w:val="none" w:sz="0" w:space="0" w:color="auto"/>
            <w:right w:val="none" w:sz="0" w:space="0" w:color="auto"/>
          </w:divBdr>
        </w:div>
        <w:div w:id="127939831">
          <w:marLeft w:val="0"/>
          <w:marRight w:val="0"/>
          <w:marTop w:val="0"/>
          <w:marBottom w:val="0"/>
          <w:divBdr>
            <w:top w:val="none" w:sz="0" w:space="0" w:color="auto"/>
            <w:left w:val="none" w:sz="0" w:space="0" w:color="auto"/>
            <w:bottom w:val="none" w:sz="0" w:space="0" w:color="auto"/>
            <w:right w:val="none" w:sz="0" w:space="0" w:color="auto"/>
          </w:divBdr>
        </w:div>
        <w:div w:id="112359474">
          <w:marLeft w:val="0"/>
          <w:marRight w:val="0"/>
          <w:marTop w:val="0"/>
          <w:marBottom w:val="0"/>
          <w:divBdr>
            <w:top w:val="none" w:sz="0" w:space="0" w:color="auto"/>
            <w:left w:val="none" w:sz="0" w:space="0" w:color="auto"/>
            <w:bottom w:val="none" w:sz="0" w:space="0" w:color="auto"/>
            <w:right w:val="none" w:sz="0" w:space="0" w:color="auto"/>
          </w:divBdr>
        </w:div>
        <w:div w:id="1182160293">
          <w:marLeft w:val="0"/>
          <w:marRight w:val="0"/>
          <w:marTop w:val="0"/>
          <w:marBottom w:val="0"/>
          <w:divBdr>
            <w:top w:val="none" w:sz="0" w:space="0" w:color="auto"/>
            <w:left w:val="none" w:sz="0" w:space="0" w:color="auto"/>
            <w:bottom w:val="none" w:sz="0" w:space="0" w:color="auto"/>
            <w:right w:val="none" w:sz="0" w:space="0" w:color="auto"/>
          </w:divBdr>
        </w:div>
        <w:div w:id="801074399">
          <w:marLeft w:val="0"/>
          <w:marRight w:val="0"/>
          <w:marTop w:val="0"/>
          <w:marBottom w:val="0"/>
          <w:divBdr>
            <w:top w:val="none" w:sz="0" w:space="0" w:color="auto"/>
            <w:left w:val="none" w:sz="0" w:space="0" w:color="auto"/>
            <w:bottom w:val="none" w:sz="0" w:space="0" w:color="auto"/>
            <w:right w:val="none" w:sz="0" w:space="0" w:color="auto"/>
          </w:divBdr>
        </w:div>
        <w:div w:id="1391539017">
          <w:marLeft w:val="0"/>
          <w:marRight w:val="0"/>
          <w:marTop w:val="0"/>
          <w:marBottom w:val="0"/>
          <w:divBdr>
            <w:top w:val="none" w:sz="0" w:space="0" w:color="auto"/>
            <w:left w:val="none" w:sz="0" w:space="0" w:color="auto"/>
            <w:bottom w:val="none" w:sz="0" w:space="0" w:color="auto"/>
            <w:right w:val="none" w:sz="0" w:space="0" w:color="auto"/>
          </w:divBdr>
        </w:div>
        <w:div w:id="4210692">
          <w:marLeft w:val="0"/>
          <w:marRight w:val="0"/>
          <w:marTop w:val="0"/>
          <w:marBottom w:val="0"/>
          <w:divBdr>
            <w:top w:val="none" w:sz="0" w:space="0" w:color="auto"/>
            <w:left w:val="none" w:sz="0" w:space="0" w:color="auto"/>
            <w:bottom w:val="none" w:sz="0" w:space="0" w:color="auto"/>
            <w:right w:val="none" w:sz="0" w:space="0" w:color="auto"/>
          </w:divBdr>
        </w:div>
        <w:div w:id="1657802299">
          <w:marLeft w:val="0"/>
          <w:marRight w:val="0"/>
          <w:marTop w:val="0"/>
          <w:marBottom w:val="0"/>
          <w:divBdr>
            <w:top w:val="none" w:sz="0" w:space="0" w:color="auto"/>
            <w:left w:val="none" w:sz="0" w:space="0" w:color="auto"/>
            <w:bottom w:val="none" w:sz="0" w:space="0" w:color="auto"/>
            <w:right w:val="none" w:sz="0" w:space="0" w:color="auto"/>
          </w:divBdr>
        </w:div>
        <w:div w:id="158085557">
          <w:marLeft w:val="0"/>
          <w:marRight w:val="0"/>
          <w:marTop w:val="0"/>
          <w:marBottom w:val="0"/>
          <w:divBdr>
            <w:top w:val="none" w:sz="0" w:space="0" w:color="auto"/>
            <w:left w:val="none" w:sz="0" w:space="0" w:color="auto"/>
            <w:bottom w:val="none" w:sz="0" w:space="0" w:color="auto"/>
            <w:right w:val="none" w:sz="0" w:space="0" w:color="auto"/>
          </w:divBdr>
        </w:div>
        <w:div w:id="98989552">
          <w:marLeft w:val="0"/>
          <w:marRight w:val="0"/>
          <w:marTop w:val="0"/>
          <w:marBottom w:val="0"/>
          <w:divBdr>
            <w:top w:val="none" w:sz="0" w:space="0" w:color="auto"/>
            <w:left w:val="none" w:sz="0" w:space="0" w:color="auto"/>
            <w:bottom w:val="none" w:sz="0" w:space="0" w:color="auto"/>
            <w:right w:val="none" w:sz="0" w:space="0" w:color="auto"/>
          </w:divBdr>
        </w:div>
        <w:div w:id="289823922">
          <w:marLeft w:val="0"/>
          <w:marRight w:val="0"/>
          <w:marTop w:val="0"/>
          <w:marBottom w:val="0"/>
          <w:divBdr>
            <w:top w:val="none" w:sz="0" w:space="0" w:color="auto"/>
            <w:left w:val="none" w:sz="0" w:space="0" w:color="auto"/>
            <w:bottom w:val="none" w:sz="0" w:space="0" w:color="auto"/>
            <w:right w:val="none" w:sz="0" w:space="0" w:color="auto"/>
          </w:divBdr>
        </w:div>
        <w:div w:id="1105462483">
          <w:marLeft w:val="0"/>
          <w:marRight w:val="0"/>
          <w:marTop w:val="0"/>
          <w:marBottom w:val="0"/>
          <w:divBdr>
            <w:top w:val="none" w:sz="0" w:space="0" w:color="auto"/>
            <w:left w:val="none" w:sz="0" w:space="0" w:color="auto"/>
            <w:bottom w:val="none" w:sz="0" w:space="0" w:color="auto"/>
            <w:right w:val="none" w:sz="0" w:space="0" w:color="auto"/>
          </w:divBdr>
        </w:div>
      </w:divsChild>
    </w:div>
    <w:div w:id="495339272">
      <w:bodyDiv w:val="1"/>
      <w:marLeft w:val="0"/>
      <w:marRight w:val="0"/>
      <w:marTop w:val="0"/>
      <w:marBottom w:val="0"/>
      <w:divBdr>
        <w:top w:val="none" w:sz="0" w:space="0" w:color="auto"/>
        <w:left w:val="none" w:sz="0" w:space="0" w:color="auto"/>
        <w:bottom w:val="none" w:sz="0" w:space="0" w:color="auto"/>
        <w:right w:val="none" w:sz="0" w:space="0" w:color="auto"/>
      </w:divBdr>
    </w:div>
    <w:div w:id="501312649">
      <w:bodyDiv w:val="1"/>
      <w:marLeft w:val="0"/>
      <w:marRight w:val="0"/>
      <w:marTop w:val="0"/>
      <w:marBottom w:val="0"/>
      <w:divBdr>
        <w:top w:val="none" w:sz="0" w:space="0" w:color="auto"/>
        <w:left w:val="none" w:sz="0" w:space="0" w:color="auto"/>
        <w:bottom w:val="none" w:sz="0" w:space="0" w:color="auto"/>
        <w:right w:val="none" w:sz="0" w:space="0" w:color="auto"/>
      </w:divBdr>
    </w:div>
    <w:div w:id="506142266">
      <w:bodyDiv w:val="1"/>
      <w:marLeft w:val="0"/>
      <w:marRight w:val="0"/>
      <w:marTop w:val="0"/>
      <w:marBottom w:val="0"/>
      <w:divBdr>
        <w:top w:val="none" w:sz="0" w:space="0" w:color="auto"/>
        <w:left w:val="none" w:sz="0" w:space="0" w:color="auto"/>
        <w:bottom w:val="none" w:sz="0" w:space="0" w:color="auto"/>
        <w:right w:val="none" w:sz="0" w:space="0" w:color="auto"/>
      </w:divBdr>
    </w:div>
    <w:div w:id="517812518">
      <w:bodyDiv w:val="1"/>
      <w:marLeft w:val="0"/>
      <w:marRight w:val="0"/>
      <w:marTop w:val="0"/>
      <w:marBottom w:val="0"/>
      <w:divBdr>
        <w:top w:val="none" w:sz="0" w:space="0" w:color="auto"/>
        <w:left w:val="none" w:sz="0" w:space="0" w:color="auto"/>
        <w:bottom w:val="none" w:sz="0" w:space="0" w:color="auto"/>
        <w:right w:val="none" w:sz="0" w:space="0" w:color="auto"/>
      </w:divBdr>
    </w:div>
    <w:div w:id="526800162">
      <w:bodyDiv w:val="1"/>
      <w:marLeft w:val="0"/>
      <w:marRight w:val="0"/>
      <w:marTop w:val="0"/>
      <w:marBottom w:val="0"/>
      <w:divBdr>
        <w:top w:val="none" w:sz="0" w:space="0" w:color="auto"/>
        <w:left w:val="none" w:sz="0" w:space="0" w:color="auto"/>
        <w:bottom w:val="none" w:sz="0" w:space="0" w:color="auto"/>
        <w:right w:val="none" w:sz="0" w:space="0" w:color="auto"/>
      </w:divBdr>
    </w:div>
    <w:div w:id="526915880">
      <w:bodyDiv w:val="1"/>
      <w:marLeft w:val="0"/>
      <w:marRight w:val="0"/>
      <w:marTop w:val="0"/>
      <w:marBottom w:val="0"/>
      <w:divBdr>
        <w:top w:val="none" w:sz="0" w:space="0" w:color="auto"/>
        <w:left w:val="none" w:sz="0" w:space="0" w:color="auto"/>
        <w:bottom w:val="none" w:sz="0" w:space="0" w:color="auto"/>
        <w:right w:val="none" w:sz="0" w:space="0" w:color="auto"/>
      </w:divBdr>
    </w:div>
    <w:div w:id="531305645">
      <w:bodyDiv w:val="1"/>
      <w:marLeft w:val="0"/>
      <w:marRight w:val="0"/>
      <w:marTop w:val="0"/>
      <w:marBottom w:val="0"/>
      <w:divBdr>
        <w:top w:val="none" w:sz="0" w:space="0" w:color="auto"/>
        <w:left w:val="none" w:sz="0" w:space="0" w:color="auto"/>
        <w:bottom w:val="none" w:sz="0" w:space="0" w:color="auto"/>
        <w:right w:val="none" w:sz="0" w:space="0" w:color="auto"/>
      </w:divBdr>
    </w:div>
    <w:div w:id="532696851">
      <w:bodyDiv w:val="1"/>
      <w:marLeft w:val="0"/>
      <w:marRight w:val="0"/>
      <w:marTop w:val="0"/>
      <w:marBottom w:val="0"/>
      <w:divBdr>
        <w:top w:val="none" w:sz="0" w:space="0" w:color="auto"/>
        <w:left w:val="none" w:sz="0" w:space="0" w:color="auto"/>
        <w:bottom w:val="none" w:sz="0" w:space="0" w:color="auto"/>
        <w:right w:val="none" w:sz="0" w:space="0" w:color="auto"/>
      </w:divBdr>
    </w:div>
    <w:div w:id="543951047">
      <w:bodyDiv w:val="1"/>
      <w:marLeft w:val="0"/>
      <w:marRight w:val="0"/>
      <w:marTop w:val="0"/>
      <w:marBottom w:val="0"/>
      <w:divBdr>
        <w:top w:val="none" w:sz="0" w:space="0" w:color="auto"/>
        <w:left w:val="none" w:sz="0" w:space="0" w:color="auto"/>
        <w:bottom w:val="none" w:sz="0" w:space="0" w:color="auto"/>
        <w:right w:val="none" w:sz="0" w:space="0" w:color="auto"/>
      </w:divBdr>
    </w:div>
    <w:div w:id="556165227">
      <w:bodyDiv w:val="1"/>
      <w:marLeft w:val="0"/>
      <w:marRight w:val="0"/>
      <w:marTop w:val="0"/>
      <w:marBottom w:val="0"/>
      <w:divBdr>
        <w:top w:val="none" w:sz="0" w:space="0" w:color="auto"/>
        <w:left w:val="none" w:sz="0" w:space="0" w:color="auto"/>
        <w:bottom w:val="none" w:sz="0" w:space="0" w:color="auto"/>
        <w:right w:val="none" w:sz="0" w:space="0" w:color="auto"/>
      </w:divBdr>
    </w:div>
    <w:div w:id="564296327">
      <w:bodyDiv w:val="1"/>
      <w:marLeft w:val="0"/>
      <w:marRight w:val="0"/>
      <w:marTop w:val="0"/>
      <w:marBottom w:val="0"/>
      <w:divBdr>
        <w:top w:val="none" w:sz="0" w:space="0" w:color="auto"/>
        <w:left w:val="none" w:sz="0" w:space="0" w:color="auto"/>
        <w:bottom w:val="none" w:sz="0" w:space="0" w:color="auto"/>
        <w:right w:val="none" w:sz="0" w:space="0" w:color="auto"/>
      </w:divBdr>
      <w:divsChild>
        <w:div w:id="2078431375">
          <w:marLeft w:val="0"/>
          <w:marRight w:val="0"/>
          <w:marTop w:val="0"/>
          <w:marBottom w:val="0"/>
          <w:divBdr>
            <w:top w:val="none" w:sz="0" w:space="0" w:color="auto"/>
            <w:left w:val="none" w:sz="0" w:space="0" w:color="auto"/>
            <w:bottom w:val="none" w:sz="0" w:space="0" w:color="auto"/>
            <w:right w:val="none" w:sz="0" w:space="0" w:color="auto"/>
          </w:divBdr>
          <w:divsChild>
            <w:div w:id="2100325128">
              <w:marLeft w:val="0"/>
              <w:marRight w:val="0"/>
              <w:marTop w:val="0"/>
              <w:marBottom w:val="0"/>
              <w:divBdr>
                <w:top w:val="none" w:sz="0" w:space="0" w:color="auto"/>
                <w:left w:val="none" w:sz="0" w:space="0" w:color="auto"/>
                <w:bottom w:val="none" w:sz="0" w:space="0" w:color="auto"/>
                <w:right w:val="none" w:sz="0" w:space="0" w:color="auto"/>
              </w:divBdr>
            </w:div>
            <w:div w:id="1251692979">
              <w:marLeft w:val="0"/>
              <w:marRight w:val="0"/>
              <w:marTop w:val="0"/>
              <w:marBottom w:val="0"/>
              <w:divBdr>
                <w:top w:val="none" w:sz="0" w:space="0" w:color="auto"/>
                <w:left w:val="none" w:sz="0" w:space="0" w:color="auto"/>
                <w:bottom w:val="none" w:sz="0" w:space="0" w:color="auto"/>
                <w:right w:val="none" w:sz="0" w:space="0" w:color="auto"/>
              </w:divBdr>
            </w:div>
            <w:div w:id="1929340880">
              <w:marLeft w:val="0"/>
              <w:marRight w:val="0"/>
              <w:marTop w:val="0"/>
              <w:marBottom w:val="0"/>
              <w:divBdr>
                <w:top w:val="none" w:sz="0" w:space="0" w:color="auto"/>
                <w:left w:val="none" w:sz="0" w:space="0" w:color="auto"/>
                <w:bottom w:val="none" w:sz="0" w:space="0" w:color="auto"/>
                <w:right w:val="none" w:sz="0" w:space="0" w:color="auto"/>
              </w:divBdr>
            </w:div>
            <w:div w:id="821653648">
              <w:marLeft w:val="0"/>
              <w:marRight w:val="0"/>
              <w:marTop w:val="0"/>
              <w:marBottom w:val="0"/>
              <w:divBdr>
                <w:top w:val="none" w:sz="0" w:space="0" w:color="auto"/>
                <w:left w:val="none" w:sz="0" w:space="0" w:color="auto"/>
                <w:bottom w:val="none" w:sz="0" w:space="0" w:color="auto"/>
                <w:right w:val="none" w:sz="0" w:space="0" w:color="auto"/>
              </w:divBdr>
            </w:div>
            <w:div w:id="1586262525">
              <w:marLeft w:val="0"/>
              <w:marRight w:val="0"/>
              <w:marTop w:val="0"/>
              <w:marBottom w:val="0"/>
              <w:divBdr>
                <w:top w:val="none" w:sz="0" w:space="0" w:color="auto"/>
                <w:left w:val="none" w:sz="0" w:space="0" w:color="auto"/>
                <w:bottom w:val="none" w:sz="0" w:space="0" w:color="auto"/>
                <w:right w:val="none" w:sz="0" w:space="0" w:color="auto"/>
              </w:divBdr>
            </w:div>
            <w:div w:id="245458925">
              <w:marLeft w:val="0"/>
              <w:marRight w:val="0"/>
              <w:marTop w:val="0"/>
              <w:marBottom w:val="0"/>
              <w:divBdr>
                <w:top w:val="none" w:sz="0" w:space="0" w:color="auto"/>
                <w:left w:val="none" w:sz="0" w:space="0" w:color="auto"/>
                <w:bottom w:val="none" w:sz="0" w:space="0" w:color="auto"/>
                <w:right w:val="none" w:sz="0" w:space="0" w:color="auto"/>
              </w:divBdr>
            </w:div>
            <w:div w:id="173618907">
              <w:marLeft w:val="0"/>
              <w:marRight w:val="0"/>
              <w:marTop w:val="0"/>
              <w:marBottom w:val="0"/>
              <w:divBdr>
                <w:top w:val="none" w:sz="0" w:space="0" w:color="auto"/>
                <w:left w:val="none" w:sz="0" w:space="0" w:color="auto"/>
                <w:bottom w:val="none" w:sz="0" w:space="0" w:color="auto"/>
                <w:right w:val="none" w:sz="0" w:space="0" w:color="auto"/>
              </w:divBdr>
            </w:div>
          </w:divsChild>
        </w:div>
        <w:div w:id="1203786301">
          <w:marLeft w:val="0"/>
          <w:marRight w:val="0"/>
          <w:marTop w:val="0"/>
          <w:marBottom w:val="0"/>
          <w:divBdr>
            <w:top w:val="none" w:sz="0" w:space="0" w:color="auto"/>
            <w:left w:val="none" w:sz="0" w:space="0" w:color="auto"/>
            <w:bottom w:val="none" w:sz="0" w:space="0" w:color="auto"/>
            <w:right w:val="none" w:sz="0" w:space="0" w:color="auto"/>
          </w:divBdr>
          <w:divsChild>
            <w:div w:id="204343991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578058275">
      <w:bodyDiv w:val="1"/>
      <w:marLeft w:val="0"/>
      <w:marRight w:val="0"/>
      <w:marTop w:val="0"/>
      <w:marBottom w:val="0"/>
      <w:divBdr>
        <w:top w:val="none" w:sz="0" w:space="0" w:color="auto"/>
        <w:left w:val="none" w:sz="0" w:space="0" w:color="auto"/>
        <w:bottom w:val="none" w:sz="0" w:space="0" w:color="auto"/>
        <w:right w:val="none" w:sz="0" w:space="0" w:color="auto"/>
      </w:divBdr>
      <w:divsChild>
        <w:div w:id="27996871">
          <w:marLeft w:val="0"/>
          <w:marRight w:val="0"/>
          <w:marTop w:val="0"/>
          <w:marBottom w:val="0"/>
          <w:divBdr>
            <w:top w:val="none" w:sz="0" w:space="0" w:color="auto"/>
            <w:left w:val="none" w:sz="0" w:space="0" w:color="auto"/>
            <w:bottom w:val="none" w:sz="0" w:space="0" w:color="auto"/>
            <w:right w:val="none" w:sz="0" w:space="0" w:color="auto"/>
          </w:divBdr>
          <w:divsChild>
            <w:div w:id="315575560">
              <w:marLeft w:val="0"/>
              <w:marRight w:val="0"/>
              <w:marTop w:val="0"/>
              <w:marBottom w:val="0"/>
              <w:divBdr>
                <w:top w:val="none" w:sz="0" w:space="0" w:color="auto"/>
                <w:left w:val="none" w:sz="0" w:space="0" w:color="auto"/>
                <w:bottom w:val="none" w:sz="0" w:space="0" w:color="auto"/>
                <w:right w:val="none" w:sz="0" w:space="0" w:color="auto"/>
              </w:divBdr>
              <w:divsChild>
                <w:div w:id="1781413825">
                  <w:marLeft w:val="0"/>
                  <w:marRight w:val="0"/>
                  <w:marTop w:val="0"/>
                  <w:marBottom w:val="0"/>
                  <w:divBdr>
                    <w:top w:val="single" w:sz="6" w:space="0" w:color="D7D7D7"/>
                    <w:left w:val="none" w:sz="0" w:space="0" w:color="auto"/>
                    <w:bottom w:val="single" w:sz="6" w:space="0" w:color="D7D7D7"/>
                    <w:right w:val="none" w:sz="0" w:space="0" w:color="auto"/>
                  </w:divBdr>
                  <w:divsChild>
                    <w:div w:id="362362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2743972">
              <w:marLeft w:val="0"/>
              <w:marRight w:val="0"/>
              <w:marTop w:val="348"/>
              <w:marBottom w:val="0"/>
              <w:divBdr>
                <w:top w:val="none" w:sz="0" w:space="0" w:color="auto"/>
                <w:left w:val="none" w:sz="0" w:space="0" w:color="auto"/>
                <w:bottom w:val="none" w:sz="0" w:space="0" w:color="auto"/>
                <w:right w:val="none" w:sz="0" w:space="0" w:color="auto"/>
              </w:divBdr>
              <w:divsChild>
                <w:div w:id="293219889">
                  <w:marLeft w:val="-810"/>
                  <w:marRight w:val="359"/>
                  <w:marTop w:val="0"/>
                  <w:marBottom w:val="360"/>
                  <w:divBdr>
                    <w:top w:val="single" w:sz="2" w:space="0" w:color="D7D7D7"/>
                    <w:left w:val="single" w:sz="12" w:space="0" w:color="D7D7D7"/>
                    <w:bottom w:val="single" w:sz="12" w:space="0" w:color="D7D7D7"/>
                    <w:right w:val="single" w:sz="12" w:space="0" w:color="D7D7D7"/>
                  </w:divBdr>
                  <w:divsChild>
                    <w:div w:id="1885752595">
                      <w:marLeft w:val="0"/>
                      <w:marRight w:val="0"/>
                      <w:marTop w:val="0"/>
                      <w:marBottom w:val="0"/>
                      <w:divBdr>
                        <w:top w:val="none" w:sz="0" w:space="0" w:color="auto"/>
                        <w:left w:val="none" w:sz="0" w:space="0" w:color="auto"/>
                        <w:bottom w:val="none" w:sz="0" w:space="0" w:color="auto"/>
                        <w:right w:val="none" w:sz="0" w:space="0" w:color="auto"/>
                      </w:divBdr>
                    </w:div>
                    <w:div w:id="1774205251">
                      <w:marLeft w:val="0"/>
                      <w:marRight w:val="0"/>
                      <w:marTop w:val="0"/>
                      <w:marBottom w:val="0"/>
                      <w:divBdr>
                        <w:top w:val="none" w:sz="0" w:space="0" w:color="auto"/>
                        <w:left w:val="none" w:sz="0" w:space="0" w:color="auto"/>
                        <w:bottom w:val="none" w:sz="0" w:space="0" w:color="auto"/>
                        <w:right w:val="none" w:sz="0" w:space="0" w:color="auto"/>
                      </w:divBdr>
                    </w:div>
                    <w:div w:id="927928521">
                      <w:marLeft w:val="0"/>
                      <w:marRight w:val="0"/>
                      <w:marTop w:val="0"/>
                      <w:marBottom w:val="0"/>
                      <w:divBdr>
                        <w:top w:val="none" w:sz="0" w:space="0" w:color="auto"/>
                        <w:left w:val="none" w:sz="0" w:space="0" w:color="auto"/>
                        <w:bottom w:val="none" w:sz="0" w:space="0" w:color="auto"/>
                        <w:right w:val="none" w:sz="0" w:space="0" w:color="auto"/>
                      </w:divBdr>
                    </w:div>
                    <w:div w:id="62027125">
                      <w:marLeft w:val="0"/>
                      <w:marRight w:val="0"/>
                      <w:marTop w:val="0"/>
                      <w:marBottom w:val="0"/>
                      <w:divBdr>
                        <w:top w:val="none" w:sz="0" w:space="0" w:color="auto"/>
                        <w:left w:val="none" w:sz="0" w:space="0" w:color="auto"/>
                        <w:bottom w:val="none" w:sz="0" w:space="0" w:color="auto"/>
                        <w:right w:val="none" w:sz="0" w:space="0" w:color="auto"/>
                      </w:divBdr>
                    </w:div>
                    <w:div w:id="1748842153">
                      <w:marLeft w:val="0"/>
                      <w:marRight w:val="0"/>
                      <w:marTop w:val="0"/>
                      <w:marBottom w:val="0"/>
                      <w:divBdr>
                        <w:top w:val="none" w:sz="0" w:space="0" w:color="auto"/>
                        <w:left w:val="none" w:sz="0" w:space="0" w:color="auto"/>
                        <w:bottom w:val="none" w:sz="0" w:space="0" w:color="auto"/>
                        <w:right w:val="none" w:sz="0" w:space="0" w:color="auto"/>
                      </w:divBdr>
                    </w:div>
                    <w:div w:id="443572722">
                      <w:marLeft w:val="0"/>
                      <w:marRight w:val="0"/>
                      <w:marTop w:val="0"/>
                      <w:marBottom w:val="0"/>
                      <w:divBdr>
                        <w:top w:val="none" w:sz="0" w:space="0" w:color="auto"/>
                        <w:left w:val="none" w:sz="0" w:space="0" w:color="auto"/>
                        <w:bottom w:val="none" w:sz="0" w:space="0" w:color="auto"/>
                        <w:right w:val="none" w:sz="0" w:space="0" w:color="auto"/>
                      </w:divBdr>
                    </w:div>
                    <w:div w:id="799498368">
                      <w:marLeft w:val="0"/>
                      <w:marRight w:val="0"/>
                      <w:marTop w:val="0"/>
                      <w:marBottom w:val="0"/>
                      <w:divBdr>
                        <w:top w:val="none" w:sz="0" w:space="0" w:color="auto"/>
                        <w:left w:val="none" w:sz="0" w:space="0" w:color="auto"/>
                        <w:bottom w:val="none" w:sz="0" w:space="0" w:color="auto"/>
                        <w:right w:val="none" w:sz="0" w:space="0" w:color="auto"/>
                      </w:divBdr>
                    </w:div>
                    <w:div w:id="611135564">
                      <w:marLeft w:val="0"/>
                      <w:marRight w:val="0"/>
                      <w:marTop w:val="0"/>
                      <w:marBottom w:val="0"/>
                      <w:divBdr>
                        <w:top w:val="none" w:sz="0" w:space="0" w:color="auto"/>
                        <w:left w:val="none" w:sz="0" w:space="0" w:color="auto"/>
                        <w:bottom w:val="none" w:sz="0" w:space="0" w:color="auto"/>
                        <w:right w:val="none" w:sz="0" w:space="0" w:color="auto"/>
                      </w:divBdr>
                    </w:div>
                    <w:div w:id="259146755">
                      <w:marLeft w:val="0"/>
                      <w:marRight w:val="0"/>
                      <w:marTop w:val="0"/>
                      <w:marBottom w:val="0"/>
                      <w:divBdr>
                        <w:top w:val="none" w:sz="0" w:space="0" w:color="auto"/>
                        <w:left w:val="none" w:sz="0" w:space="0" w:color="auto"/>
                        <w:bottom w:val="none" w:sz="0" w:space="0" w:color="auto"/>
                        <w:right w:val="none" w:sz="0" w:space="0" w:color="auto"/>
                      </w:divBdr>
                    </w:div>
                    <w:div w:id="826750754">
                      <w:marLeft w:val="0"/>
                      <w:marRight w:val="0"/>
                      <w:marTop w:val="0"/>
                      <w:marBottom w:val="0"/>
                      <w:divBdr>
                        <w:top w:val="none" w:sz="0" w:space="0" w:color="auto"/>
                        <w:left w:val="none" w:sz="0" w:space="0" w:color="auto"/>
                        <w:bottom w:val="none" w:sz="0" w:space="0" w:color="auto"/>
                        <w:right w:val="none" w:sz="0" w:space="0" w:color="auto"/>
                      </w:divBdr>
                    </w:div>
                    <w:div w:id="157119958">
                      <w:marLeft w:val="0"/>
                      <w:marRight w:val="0"/>
                      <w:marTop w:val="0"/>
                      <w:marBottom w:val="0"/>
                      <w:divBdr>
                        <w:top w:val="none" w:sz="0" w:space="0" w:color="auto"/>
                        <w:left w:val="none" w:sz="0" w:space="0" w:color="auto"/>
                        <w:bottom w:val="none" w:sz="0" w:space="0" w:color="auto"/>
                        <w:right w:val="none" w:sz="0" w:space="0" w:color="auto"/>
                      </w:divBdr>
                    </w:div>
                    <w:div w:id="1071586197">
                      <w:marLeft w:val="0"/>
                      <w:marRight w:val="0"/>
                      <w:marTop w:val="0"/>
                      <w:marBottom w:val="0"/>
                      <w:divBdr>
                        <w:top w:val="none" w:sz="0" w:space="0" w:color="auto"/>
                        <w:left w:val="none" w:sz="0" w:space="0" w:color="auto"/>
                        <w:bottom w:val="none" w:sz="0" w:space="0" w:color="auto"/>
                        <w:right w:val="none" w:sz="0" w:space="0" w:color="auto"/>
                      </w:divBdr>
                    </w:div>
                    <w:div w:id="1081291313">
                      <w:marLeft w:val="0"/>
                      <w:marRight w:val="0"/>
                      <w:marTop w:val="0"/>
                      <w:marBottom w:val="0"/>
                      <w:divBdr>
                        <w:top w:val="single" w:sz="12" w:space="4" w:color="D7D7D7"/>
                        <w:left w:val="single" w:sz="12" w:space="9" w:color="D7D7D7"/>
                        <w:bottom w:val="single" w:sz="12" w:space="4" w:color="D7D7D7"/>
                        <w:right w:val="single" w:sz="12" w:space="6" w:color="D7D7D7"/>
                      </w:divBdr>
                    </w:div>
                  </w:divsChild>
                </w:div>
              </w:divsChild>
            </w:div>
          </w:divsChild>
        </w:div>
      </w:divsChild>
    </w:div>
    <w:div w:id="578294727">
      <w:bodyDiv w:val="1"/>
      <w:marLeft w:val="0"/>
      <w:marRight w:val="0"/>
      <w:marTop w:val="0"/>
      <w:marBottom w:val="0"/>
      <w:divBdr>
        <w:top w:val="none" w:sz="0" w:space="0" w:color="auto"/>
        <w:left w:val="none" w:sz="0" w:space="0" w:color="auto"/>
        <w:bottom w:val="none" w:sz="0" w:space="0" w:color="auto"/>
        <w:right w:val="none" w:sz="0" w:space="0" w:color="auto"/>
      </w:divBdr>
    </w:div>
    <w:div w:id="591091850">
      <w:bodyDiv w:val="1"/>
      <w:marLeft w:val="0"/>
      <w:marRight w:val="0"/>
      <w:marTop w:val="0"/>
      <w:marBottom w:val="0"/>
      <w:divBdr>
        <w:top w:val="none" w:sz="0" w:space="0" w:color="auto"/>
        <w:left w:val="none" w:sz="0" w:space="0" w:color="auto"/>
        <w:bottom w:val="none" w:sz="0" w:space="0" w:color="auto"/>
        <w:right w:val="none" w:sz="0" w:space="0" w:color="auto"/>
      </w:divBdr>
    </w:div>
    <w:div w:id="598684080">
      <w:bodyDiv w:val="1"/>
      <w:marLeft w:val="0"/>
      <w:marRight w:val="0"/>
      <w:marTop w:val="0"/>
      <w:marBottom w:val="0"/>
      <w:divBdr>
        <w:top w:val="none" w:sz="0" w:space="0" w:color="auto"/>
        <w:left w:val="none" w:sz="0" w:space="0" w:color="auto"/>
        <w:bottom w:val="none" w:sz="0" w:space="0" w:color="auto"/>
        <w:right w:val="none" w:sz="0" w:space="0" w:color="auto"/>
      </w:divBdr>
    </w:div>
    <w:div w:id="615480347">
      <w:bodyDiv w:val="1"/>
      <w:marLeft w:val="0"/>
      <w:marRight w:val="0"/>
      <w:marTop w:val="0"/>
      <w:marBottom w:val="0"/>
      <w:divBdr>
        <w:top w:val="none" w:sz="0" w:space="0" w:color="auto"/>
        <w:left w:val="none" w:sz="0" w:space="0" w:color="auto"/>
        <w:bottom w:val="none" w:sz="0" w:space="0" w:color="auto"/>
        <w:right w:val="none" w:sz="0" w:space="0" w:color="auto"/>
      </w:divBdr>
    </w:div>
    <w:div w:id="621108129">
      <w:bodyDiv w:val="1"/>
      <w:marLeft w:val="0"/>
      <w:marRight w:val="0"/>
      <w:marTop w:val="0"/>
      <w:marBottom w:val="0"/>
      <w:divBdr>
        <w:top w:val="none" w:sz="0" w:space="0" w:color="auto"/>
        <w:left w:val="none" w:sz="0" w:space="0" w:color="auto"/>
        <w:bottom w:val="none" w:sz="0" w:space="0" w:color="auto"/>
        <w:right w:val="none" w:sz="0" w:space="0" w:color="auto"/>
      </w:divBdr>
    </w:div>
    <w:div w:id="643851011">
      <w:bodyDiv w:val="1"/>
      <w:marLeft w:val="0"/>
      <w:marRight w:val="0"/>
      <w:marTop w:val="0"/>
      <w:marBottom w:val="0"/>
      <w:divBdr>
        <w:top w:val="none" w:sz="0" w:space="0" w:color="auto"/>
        <w:left w:val="none" w:sz="0" w:space="0" w:color="auto"/>
        <w:bottom w:val="none" w:sz="0" w:space="0" w:color="auto"/>
        <w:right w:val="none" w:sz="0" w:space="0" w:color="auto"/>
      </w:divBdr>
    </w:div>
    <w:div w:id="651833758">
      <w:bodyDiv w:val="1"/>
      <w:marLeft w:val="0"/>
      <w:marRight w:val="0"/>
      <w:marTop w:val="0"/>
      <w:marBottom w:val="0"/>
      <w:divBdr>
        <w:top w:val="none" w:sz="0" w:space="0" w:color="auto"/>
        <w:left w:val="none" w:sz="0" w:space="0" w:color="auto"/>
        <w:bottom w:val="none" w:sz="0" w:space="0" w:color="auto"/>
        <w:right w:val="none" w:sz="0" w:space="0" w:color="auto"/>
      </w:divBdr>
    </w:div>
    <w:div w:id="674957851">
      <w:bodyDiv w:val="1"/>
      <w:marLeft w:val="0"/>
      <w:marRight w:val="0"/>
      <w:marTop w:val="0"/>
      <w:marBottom w:val="0"/>
      <w:divBdr>
        <w:top w:val="none" w:sz="0" w:space="0" w:color="auto"/>
        <w:left w:val="none" w:sz="0" w:space="0" w:color="auto"/>
        <w:bottom w:val="none" w:sz="0" w:space="0" w:color="auto"/>
        <w:right w:val="none" w:sz="0" w:space="0" w:color="auto"/>
      </w:divBdr>
      <w:divsChild>
        <w:div w:id="48890910">
          <w:marLeft w:val="0"/>
          <w:marRight w:val="0"/>
          <w:marTop w:val="0"/>
          <w:marBottom w:val="0"/>
          <w:divBdr>
            <w:top w:val="none" w:sz="0" w:space="0" w:color="auto"/>
            <w:left w:val="none" w:sz="0" w:space="0" w:color="auto"/>
            <w:bottom w:val="none" w:sz="0" w:space="0" w:color="auto"/>
            <w:right w:val="none" w:sz="0" w:space="0" w:color="auto"/>
          </w:divBdr>
        </w:div>
        <w:div w:id="144511818">
          <w:marLeft w:val="0"/>
          <w:marRight w:val="0"/>
          <w:marTop w:val="0"/>
          <w:marBottom w:val="0"/>
          <w:divBdr>
            <w:top w:val="none" w:sz="0" w:space="0" w:color="auto"/>
            <w:left w:val="none" w:sz="0" w:space="0" w:color="auto"/>
            <w:bottom w:val="none" w:sz="0" w:space="0" w:color="auto"/>
            <w:right w:val="none" w:sz="0" w:space="0" w:color="auto"/>
          </w:divBdr>
        </w:div>
        <w:div w:id="247350594">
          <w:marLeft w:val="0"/>
          <w:marRight w:val="0"/>
          <w:marTop w:val="0"/>
          <w:marBottom w:val="0"/>
          <w:divBdr>
            <w:top w:val="none" w:sz="0" w:space="0" w:color="auto"/>
            <w:left w:val="none" w:sz="0" w:space="0" w:color="auto"/>
            <w:bottom w:val="none" w:sz="0" w:space="0" w:color="auto"/>
            <w:right w:val="none" w:sz="0" w:space="0" w:color="auto"/>
          </w:divBdr>
        </w:div>
        <w:div w:id="318845745">
          <w:marLeft w:val="0"/>
          <w:marRight w:val="0"/>
          <w:marTop w:val="0"/>
          <w:marBottom w:val="0"/>
          <w:divBdr>
            <w:top w:val="none" w:sz="0" w:space="0" w:color="auto"/>
            <w:left w:val="none" w:sz="0" w:space="0" w:color="auto"/>
            <w:bottom w:val="none" w:sz="0" w:space="0" w:color="auto"/>
            <w:right w:val="none" w:sz="0" w:space="0" w:color="auto"/>
          </w:divBdr>
        </w:div>
        <w:div w:id="331297088">
          <w:marLeft w:val="0"/>
          <w:marRight w:val="0"/>
          <w:marTop w:val="0"/>
          <w:marBottom w:val="0"/>
          <w:divBdr>
            <w:top w:val="none" w:sz="0" w:space="0" w:color="auto"/>
            <w:left w:val="none" w:sz="0" w:space="0" w:color="auto"/>
            <w:bottom w:val="none" w:sz="0" w:space="0" w:color="auto"/>
            <w:right w:val="none" w:sz="0" w:space="0" w:color="auto"/>
          </w:divBdr>
        </w:div>
        <w:div w:id="375587158">
          <w:marLeft w:val="0"/>
          <w:marRight w:val="0"/>
          <w:marTop w:val="0"/>
          <w:marBottom w:val="0"/>
          <w:divBdr>
            <w:top w:val="none" w:sz="0" w:space="0" w:color="auto"/>
            <w:left w:val="none" w:sz="0" w:space="0" w:color="auto"/>
            <w:bottom w:val="none" w:sz="0" w:space="0" w:color="auto"/>
            <w:right w:val="none" w:sz="0" w:space="0" w:color="auto"/>
          </w:divBdr>
        </w:div>
        <w:div w:id="476804473">
          <w:marLeft w:val="0"/>
          <w:marRight w:val="0"/>
          <w:marTop w:val="0"/>
          <w:marBottom w:val="0"/>
          <w:divBdr>
            <w:top w:val="none" w:sz="0" w:space="0" w:color="auto"/>
            <w:left w:val="none" w:sz="0" w:space="0" w:color="auto"/>
            <w:bottom w:val="none" w:sz="0" w:space="0" w:color="auto"/>
            <w:right w:val="none" w:sz="0" w:space="0" w:color="auto"/>
          </w:divBdr>
        </w:div>
        <w:div w:id="671568310">
          <w:marLeft w:val="0"/>
          <w:marRight w:val="0"/>
          <w:marTop w:val="0"/>
          <w:marBottom w:val="0"/>
          <w:divBdr>
            <w:top w:val="none" w:sz="0" w:space="0" w:color="auto"/>
            <w:left w:val="none" w:sz="0" w:space="0" w:color="auto"/>
            <w:bottom w:val="none" w:sz="0" w:space="0" w:color="auto"/>
            <w:right w:val="none" w:sz="0" w:space="0" w:color="auto"/>
          </w:divBdr>
        </w:div>
        <w:div w:id="705132909">
          <w:marLeft w:val="0"/>
          <w:marRight w:val="0"/>
          <w:marTop w:val="0"/>
          <w:marBottom w:val="0"/>
          <w:divBdr>
            <w:top w:val="none" w:sz="0" w:space="0" w:color="auto"/>
            <w:left w:val="none" w:sz="0" w:space="0" w:color="auto"/>
            <w:bottom w:val="none" w:sz="0" w:space="0" w:color="auto"/>
            <w:right w:val="none" w:sz="0" w:space="0" w:color="auto"/>
          </w:divBdr>
        </w:div>
        <w:div w:id="808279438">
          <w:marLeft w:val="0"/>
          <w:marRight w:val="0"/>
          <w:marTop w:val="0"/>
          <w:marBottom w:val="0"/>
          <w:divBdr>
            <w:top w:val="none" w:sz="0" w:space="0" w:color="auto"/>
            <w:left w:val="none" w:sz="0" w:space="0" w:color="auto"/>
            <w:bottom w:val="none" w:sz="0" w:space="0" w:color="auto"/>
            <w:right w:val="none" w:sz="0" w:space="0" w:color="auto"/>
          </w:divBdr>
        </w:div>
        <w:div w:id="821236555">
          <w:marLeft w:val="0"/>
          <w:marRight w:val="0"/>
          <w:marTop w:val="0"/>
          <w:marBottom w:val="0"/>
          <w:divBdr>
            <w:top w:val="none" w:sz="0" w:space="0" w:color="auto"/>
            <w:left w:val="none" w:sz="0" w:space="0" w:color="auto"/>
            <w:bottom w:val="none" w:sz="0" w:space="0" w:color="auto"/>
            <w:right w:val="none" w:sz="0" w:space="0" w:color="auto"/>
          </w:divBdr>
        </w:div>
        <w:div w:id="869421009">
          <w:marLeft w:val="0"/>
          <w:marRight w:val="0"/>
          <w:marTop w:val="0"/>
          <w:marBottom w:val="0"/>
          <w:divBdr>
            <w:top w:val="none" w:sz="0" w:space="0" w:color="auto"/>
            <w:left w:val="none" w:sz="0" w:space="0" w:color="auto"/>
            <w:bottom w:val="none" w:sz="0" w:space="0" w:color="auto"/>
            <w:right w:val="none" w:sz="0" w:space="0" w:color="auto"/>
          </w:divBdr>
        </w:div>
        <w:div w:id="971518544">
          <w:marLeft w:val="0"/>
          <w:marRight w:val="0"/>
          <w:marTop w:val="0"/>
          <w:marBottom w:val="0"/>
          <w:divBdr>
            <w:top w:val="none" w:sz="0" w:space="0" w:color="auto"/>
            <w:left w:val="none" w:sz="0" w:space="0" w:color="auto"/>
            <w:bottom w:val="none" w:sz="0" w:space="0" w:color="auto"/>
            <w:right w:val="none" w:sz="0" w:space="0" w:color="auto"/>
          </w:divBdr>
        </w:div>
        <w:div w:id="1054891358">
          <w:marLeft w:val="0"/>
          <w:marRight w:val="0"/>
          <w:marTop w:val="0"/>
          <w:marBottom w:val="0"/>
          <w:divBdr>
            <w:top w:val="none" w:sz="0" w:space="0" w:color="auto"/>
            <w:left w:val="none" w:sz="0" w:space="0" w:color="auto"/>
            <w:bottom w:val="none" w:sz="0" w:space="0" w:color="auto"/>
            <w:right w:val="none" w:sz="0" w:space="0" w:color="auto"/>
          </w:divBdr>
        </w:div>
        <w:div w:id="1165051824">
          <w:marLeft w:val="0"/>
          <w:marRight w:val="0"/>
          <w:marTop w:val="0"/>
          <w:marBottom w:val="0"/>
          <w:divBdr>
            <w:top w:val="none" w:sz="0" w:space="0" w:color="auto"/>
            <w:left w:val="none" w:sz="0" w:space="0" w:color="auto"/>
            <w:bottom w:val="none" w:sz="0" w:space="0" w:color="auto"/>
            <w:right w:val="none" w:sz="0" w:space="0" w:color="auto"/>
          </w:divBdr>
        </w:div>
        <w:div w:id="1209103125">
          <w:marLeft w:val="0"/>
          <w:marRight w:val="0"/>
          <w:marTop w:val="0"/>
          <w:marBottom w:val="0"/>
          <w:divBdr>
            <w:top w:val="none" w:sz="0" w:space="0" w:color="auto"/>
            <w:left w:val="none" w:sz="0" w:space="0" w:color="auto"/>
            <w:bottom w:val="none" w:sz="0" w:space="0" w:color="auto"/>
            <w:right w:val="none" w:sz="0" w:space="0" w:color="auto"/>
          </w:divBdr>
        </w:div>
        <w:div w:id="1242057132">
          <w:marLeft w:val="0"/>
          <w:marRight w:val="0"/>
          <w:marTop w:val="0"/>
          <w:marBottom w:val="0"/>
          <w:divBdr>
            <w:top w:val="none" w:sz="0" w:space="0" w:color="auto"/>
            <w:left w:val="none" w:sz="0" w:space="0" w:color="auto"/>
            <w:bottom w:val="none" w:sz="0" w:space="0" w:color="auto"/>
            <w:right w:val="none" w:sz="0" w:space="0" w:color="auto"/>
          </w:divBdr>
        </w:div>
        <w:div w:id="1243832365">
          <w:marLeft w:val="0"/>
          <w:marRight w:val="0"/>
          <w:marTop w:val="0"/>
          <w:marBottom w:val="0"/>
          <w:divBdr>
            <w:top w:val="none" w:sz="0" w:space="0" w:color="auto"/>
            <w:left w:val="none" w:sz="0" w:space="0" w:color="auto"/>
            <w:bottom w:val="none" w:sz="0" w:space="0" w:color="auto"/>
            <w:right w:val="none" w:sz="0" w:space="0" w:color="auto"/>
          </w:divBdr>
        </w:div>
        <w:div w:id="1333681185">
          <w:marLeft w:val="0"/>
          <w:marRight w:val="0"/>
          <w:marTop w:val="0"/>
          <w:marBottom w:val="0"/>
          <w:divBdr>
            <w:top w:val="none" w:sz="0" w:space="0" w:color="auto"/>
            <w:left w:val="none" w:sz="0" w:space="0" w:color="auto"/>
            <w:bottom w:val="none" w:sz="0" w:space="0" w:color="auto"/>
            <w:right w:val="none" w:sz="0" w:space="0" w:color="auto"/>
          </w:divBdr>
        </w:div>
        <w:div w:id="1492986573">
          <w:marLeft w:val="0"/>
          <w:marRight w:val="0"/>
          <w:marTop w:val="0"/>
          <w:marBottom w:val="0"/>
          <w:divBdr>
            <w:top w:val="none" w:sz="0" w:space="0" w:color="auto"/>
            <w:left w:val="none" w:sz="0" w:space="0" w:color="auto"/>
            <w:bottom w:val="none" w:sz="0" w:space="0" w:color="auto"/>
            <w:right w:val="none" w:sz="0" w:space="0" w:color="auto"/>
          </w:divBdr>
        </w:div>
        <w:div w:id="1688406359">
          <w:marLeft w:val="0"/>
          <w:marRight w:val="0"/>
          <w:marTop w:val="0"/>
          <w:marBottom w:val="0"/>
          <w:divBdr>
            <w:top w:val="none" w:sz="0" w:space="0" w:color="auto"/>
            <w:left w:val="none" w:sz="0" w:space="0" w:color="auto"/>
            <w:bottom w:val="none" w:sz="0" w:space="0" w:color="auto"/>
            <w:right w:val="none" w:sz="0" w:space="0" w:color="auto"/>
          </w:divBdr>
        </w:div>
        <w:div w:id="1853836838">
          <w:marLeft w:val="0"/>
          <w:marRight w:val="0"/>
          <w:marTop w:val="0"/>
          <w:marBottom w:val="0"/>
          <w:divBdr>
            <w:top w:val="none" w:sz="0" w:space="0" w:color="auto"/>
            <w:left w:val="none" w:sz="0" w:space="0" w:color="auto"/>
            <w:bottom w:val="none" w:sz="0" w:space="0" w:color="auto"/>
            <w:right w:val="none" w:sz="0" w:space="0" w:color="auto"/>
          </w:divBdr>
        </w:div>
        <w:div w:id="1891383707">
          <w:marLeft w:val="0"/>
          <w:marRight w:val="0"/>
          <w:marTop w:val="0"/>
          <w:marBottom w:val="0"/>
          <w:divBdr>
            <w:top w:val="none" w:sz="0" w:space="0" w:color="auto"/>
            <w:left w:val="none" w:sz="0" w:space="0" w:color="auto"/>
            <w:bottom w:val="none" w:sz="0" w:space="0" w:color="auto"/>
            <w:right w:val="none" w:sz="0" w:space="0" w:color="auto"/>
          </w:divBdr>
        </w:div>
        <w:div w:id="1994212221">
          <w:marLeft w:val="0"/>
          <w:marRight w:val="0"/>
          <w:marTop w:val="0"/>
          <w:marBottom w:val="0"/>
          <w:divBdr>
            <w:top w:val="none" w:sz="0" w:space="0" w:color="auto"/>
            <w:left w:val="none" w:sz="0" w:space="0" w:color="auto"/>
            <w:bottom w:val="none" w:sz="0" w:space="0" w:color="auto"/>
            <w:right w:val="none" w:sz="0" w:space="0" w:color="auto"/>
          </w:divBdr>
        </w:div>
        <w:div w:id="2025012265">
          <w:marLeft w:val="0"/>
          <w:marRight w:val="0"/>
          <w:marTop w:val="0"/>
          <w:marBottom w:val="0"/>
          <w:divBdr>
            <w:top w:val="none" w:sz="0" w:space="0" w:color="auto"/>
            <w:left w:val="none" w:sz="0" w:space="0" w:color="auto"/>
            <w:bottom w:val="none" w:sz="0" w:space="0" w:color="auto"/>
            <w:right w:val="none" w:sz="0" w:space="0" w:color="auto"/>
          </w:divBdr>
        </w:div>
        <w:div w:id="2047168937">
          <w:marLeft w:val="0"/>
          <w:marRight w:val="0"/>
          <w:marTop w:val="0"/>
          <w:marBottom w:val="0"/>
          <w:divBdr>
            <w:top w:val="none" w:sz="0" w:space="0" w:color="auto"/>
            <w:left w:val="none" w:sz="0" w:space="0" w:color="auto"/>
            <w:bottom w:val="none" w:sz="0" w:space="0" w:color="auto"/>
            <w:right w:val="none" w:sz="0" w:space="0" w:color="auto"/>
          </w:divBdr>
        </w:div>
        <w:div w:id="2070036324">
          <w:marLeft w:val="0"/>
          <w:marRight w:val="0"/>
          <w:marTop w:val="0"/>
          <w:marBottom w:val="0"/>
          <w:divBdr>
            <w:top w:val="none" w:sz="0" w:space="0" w:color="auto"/>
            <w:left w:val="none" w:sz="0" w:space="0" w:color="auto"/>
            <w:bottom w:val="none" w:sz="0" w:space="0" w:color="auto"/>
            <w:right w:val="none" w:sz="0" w:space="0" w:color="auto"/>
          </w:divBdr>
        </w:div>
        <w:div w:id="2086104588">
          <w:marLeft w:val="0"/>
          <w:marRight w:val="0"/>
          <w:marTop w:val="0"/>
          <w:marBottom w:val="0"/>
          <w:divBdr>
            <w:top w:val="none" w:sz="0" w:space="0" w:color="auto"/>
            <w:left w:val="none" w:sz="0" w:space="0" w:color="auto"/>
            <w:bottom w:val="none" w:sz="0" w:space="0" w:color="auto"/>
            <w:right w:val="none" w:sz="0" w:space="0" w:color="auto"/>
          </w:divBdr>
        </w:div>
        <w:div w:id="2107921981">
          <w:marLeft w:val="0"/>
          <w:marRight w:val="0"/>
          <w:marTop w:val="0"/>
          <w:marBottom w:val="0"/>
          <w:divBdr>
            <w:top w:val="none" w:sz="0" w:space="0" w:color="auto"/>
            <w:left w:val="none" w:sz="0" w:space="0" w:color="auto"/>
            <w:bottom w:val="none" w:sz="0" w:space="0" w:color="auto"/>
            <w:right w:val="none" w:sz="0" w:space="0" w:color="auto"/>
          </w:divBdr>
        </w:div>
      </w:divsChild>
    </w:div>
    <w:div w:id="697242664">
      <w:bodyDiv w:val="1"/>
      <w:marLeft w:val="0"/>
      <w:marRight w:val="0"/>
      <w:marTop w:val="0"/>
      <w:marBottom w:val="0"/>
      <w:divBdr>
        <w:top w:val="none" w:sz="0" w:space="0" w:color="auto"/>
        <w:left w:val="none" w:sz="0" w:space="0" w:color="auto"/>
        <w:bottom w:val="none" w:sz="0" w:space="0" w:color="auto"/>
        <w:right w:val="none" w:sz="0" w:space="0" w:color="auto"/>
      </w:divBdr>
    </w:div>
    <w:div w:id="698893235">
      <w:bodyDiv w:val="1"/>
      <w:marLeft w:val="0"/>
      <w:marRight w:val="0"/>
      <w:marTop w:val="0"/>
      <w:marBottom w:val="0"/>
      <w:divBdr>
        <w:top w:val="none" w:sz="0" w:space="0" w:color="auto"/>
        <w:left w:val="none" w:sz="0" w:space="0" w:color="auto"/>
        <w:bottom w:val="none" w:sz="0" w:space="0" w:color="auto"/>
        <w:right w:val="none" w:sz="0" w:space="0" w:color="auto"/>
      </w:divBdr>
    </w:div>
    <w:div w:id="700205884">
      <w:bodyDiv w:val="1"/>
      <w:marLeft w:val="0"/>
      <w:marRight w:val="0"/>
      <w:marTop w:val="0"/>
      <w:marBottom w:val="0"/>
      <w:divBdr>
        <w:top w:val="none" w:sz="0" w:space="0" w:color="auto"/>
        <w:left w:val="none" w:sz="0" w:space="0" w:color="auto"/>
        <w:bottom w:val="none" w:sz="0" w:space="0" w:color="auto"/>
        <w:right w:val="none" w:sz="0" w:space="0" w:color="auto"/>
      </w:divBdr>
    </w:div>
    <w:div w:id="702172044">
      <w:bodyDiv w:val="1"/>
      <w:marLeft w:val="0"/>
      <w:marRight w:val="0"/>
      <w:marTop w:val="0"/>
      <w:marBottom w:val="0"/>
      <w:divBdr>
        <w:top w:val="none" w:sz="0" w:space="0" w:color="auto"/>
        <w:left w:val="none" w:sz="0" w:space="0" w:color="auto"/>
        <w:bottom w:val="none" w:sz="0" w:space="0" w:color="auto"/>
        <w:right w:val="none" w:sz="0" w:space="0" w:color="auto"/>
      </w:divBdr>
      <w:divsChild>
        <w:div w:id="1367101819">
          <w:marLeft w:val="0"/>
          <w:marRight w:val="0"/>
          <w:marTop w:val="0"/>
          <w:marBottom w:val="0"/>
          <w:divBdr>
            <w:top w:val="none" w:sz="0" w:space="0" w:color="auto"/>
            <w:left w:val="none" w:sz="0" w:space="0" w:color="auto"/>
            <w:bottom w:val="none" w:sz="0" w:space="0" w:color="auto"/>
            <w:right w:val="none" w:sz="0" w:space="0" w:color="auto"/>
          </w:divBdr>
        </w:div>
      </w:divsChild>
    </w:div>
    <w:div w:id="705718742">
      <w:bodyDiv w:val="1"/>
      <w:marLeft w:val="0"/>
      <w:marRight w:val="0"/>
      <w:marTop w:val="0"/>
      <w:marBottom w:val="0"/>
      <w:divBdr>
        <w:top w:val="none" w:sz="0" w:space="0" w:color="auto"/>
        <w:left w:val="none" w:sz="0" w:space="0" w:color="auto"/>
        <w:bottom w:val="none" w:sz="0" w:space="0" w:color="auto"/>
        <w:right w:val="none" w:sz="0" w:space="0" w:color="auto"/>
      </w:divBdr>
    </w:div>
    <w:div w:id="710419280">
      <w:bodyDiv w:val="1"/>
      <w:marLeft w:val="0"/>
      <w:marRight w:val="0"/>
      <w:marTop w:val="0"/>
      <w:marBottom w:val="0"/>
      <w:divBdr>
        <w:top w:val="none" w:sz="0" w:space="0" w:color="auto"/>
        <w:left w:val="none" w:sz="0" w:space="0" w:color="auto"/>
        <w:bottom w:val="none" w:sz="0" w:space="0" w:color="auto"/>
        <w:right w:val="none" w:sz="0" w:space="0" w:color="auto"/>
      </w:divBdr>
    </w:div>
    <w:div w:id="713116665">
      <w:bodyDiv w:val="1"/>
      <w:marLeft w:val="0"/>
      <w:marRight w:val="0"/>
      <w:marTop w:val="0"/>
      <w:marBottom w:val="0"/>
      <w:divBdr>
        <w:top w:val="none" w:sz="0" w:space="0" w:color="auto"/>
        <w:left w:val="none" w:sz="0" w:space="0" w:color="auto"/>
        <w:bottom w:val="none" w:sz="0" w:space="0" w:color="auto"/>
        <w:right w:val="none" w:sz="0" w:space="0" w:color="auto"/>
      </w:divBdr>
    </w:div>
    <w:div w:id="728960343">
      <w:bodyDiv w:val="1"/>
      <w:marLeft w:val="0"/>
      <w:marRight w:val="0"/>
      <w:marTop w:val="0"/>
      <w:marBottom w:val="0"/>
      <w:divBdr>
        <w:top w:val="none" w:sz="0" w:space="0" w:color="auto"/>
        <w:left w:val="none" w:sz="0" w:space="0" w:color="auto"/>
        <w:bottom w:val="none" w:sz="0" w:space="0" w:color="auto"/>
        <w:right w:val="none" w:sz="0" w:space="0" w:color="auto"/>
      </w:divBdr>
    </w:div>
    <w:div w:id="735395824">
      <w:bodyDiv w:val="1"/>
      <w:marLeft w:val="0"/>
      <w:marRight w:val="0"/>
      <w:marTop w:val="0"/>
      <w:marBottom w:val="0"/>
      <w:divBdr>
        <w:top w:val="none" w:sz="0" w:space="0" w:color="auto"/>
        <w:left w:val="none" w:sz="0" w:space="0" w:color="auto"/>
        <w:bottom w:val="none" w:sz="0" w:space="0" w:color="auto"/>
        <w:right w:val="none" w:sz="0" w:space="0" w:color="auto"/>
      </w:divBdr>
      <w:divsChild>
        <w:div w:id="815953441">
          <w:marLeft w:val="0"/>
          <w:marRight w:val="0"/>
          <w:marTop w:val="0"/>
          <w:marBottom w:val="0"/>
          <w:divBdr>
            <w:top w:val="none" w:sz="0" w:space="0" w:color="auto"/>
            <w:left w:val="none" w:sz="0" w:space="0" w:color="auto"/>
            <w:bottom w:val="none" w:sz="0" w:space="0" w:color="auto"/>
            <w:right w:val="none" w:sz="0" w:space="0" w:color="auto"/>
          </w:divBdr>
        </w:div>
        <w:div w:id="1991445909">
          <w:marLeft w:val="0"/>
          <w:marRight w:val="0"/>
          <w:marTop w:val="0"/>
          <w:marBottom w:val="0"/>
          <w:divBdr>
            <w:top w:val="none" w:sz="0" w:space="0" w:color="auto"/>
            <w:left w:val="none" w:sz="0" w:space="0" w:color="auto"/>
            <w:bottom w:val="none" w:sz="0" w:space="0" w:color="auto"/>
            <w:right w:val="none" w:sz="0" w:space="0" w:color="auto"/>
          </w:divBdr>
        </w:div>
        <w:div w:id="478039104">
          <w:marLeft w:val="0"/>
          <w:marRight w:val="0"/>
          <w:marTop w:val="0"/>
          <w:marBottom w:val="0"/>
          <w:divBdr>
            <w:top w:val="none" w:sz="0" w:space="0" w:color="auto"/>
            <w:left w:val="none" w:sz="0" w:space="0" w:color="auto"/>
            <w:bottom w:val="none" w:sz="0" w:space="0" w:color="auto"/>
            <w:right w:val="none" w:sz="0" w:space="0" w:color="auto"/>
          </w:divBdr>
        </w:div>
        <w:div w:id="1118646345">
          <w:marLeft w:val="0"/>
          <w:marRight w:val="0"/>
          <w:marTop w:val="0"/>
          <w:marBottom w:val="0"/>
          <w:divBdr>
            <w:top w:val="none" w:sz="0" w:space="0" w:color="auto"/>
            <w:left w:val="none" w:sz="0" w:space="0" w:color="auto"/>
            <w:bottom w:val="none" w:sz="0" w:space="0" w:color="auto"/>
            <w:right w:val="none" w:sz="0" w:space="0" w:color="auto"/>
          </w:divBdr>
        </w:div>
        <w:div w:id="143163316">
          <w:marLeft w:val="0"/>
          <w:marRight w:val="0"/>
          <w:marTop w:val="0"/>
          <w:marBottom w:val="0"/>
          <w:divBdr>
            <w:top w:val="none" w:sz="0" w:space="0" w:color="auto"/>
            <w:left w:val="none" w:sz="0" w:space="0" w:color="auto"/>
            <w:bottom w:val="none" w:sz="0" w:space="0" w:color="auto"/>
            <w:right w:val="none" w:sz="0" w:space="0" w:color="auto"/>
          </w:divBdr>
        </w:div>
        <w:div w:id="1274097938">
          <w:marLeft w:val="0"/>
          <w:marRight w:val="0"/>
          <w:marTop w:val="0"/>
          <w:marBottom w:val="0"/>
          <w:divBdr>
            <w:top w:val="none" w:sz="0" w:space="0" w:color="auto"/>
            <w:left w:val="none" w:sz="0" w:space="0" w:color="auto"/>
            <w:bottom w:val="none" w:sz="0" w:space="0" w:color="auto"/>
            <w:right w:val="none" w:sz="0" w:space="0" w:color="auto"/>
          </w:divBdr>
        </w:div>
        <w:div w:id="287931898">
          <w:marLeft w:val="0"/>
          <w:marRight w:val="0"/>
          <w:marTop w:val="0"/>
          <w:marBottom w:val="0"/>
          <w:divBdr>
            <w:top w:val="none" w:sz="0" w:space="0" w:color="auto"/>
            <w:left w:val="none" w:sz="0" w:space="0" w:color="auto"/>
            <w:bottom w:val="none" w:sz="0" w:space="0" w:color="auto"/>
            <w:right w:val="none" w:sz="0" w:space="0" w:color="auto"/>
          </w:divBdr>
        </w:div>
        <w:div w:id="90441489">
          <w:marLeft w:val="0"/>
          <w:marRight w:val="0"/>
          <w:marTop w:val="0"/>
          <w:marBottom w:val="0"/>
          <w:divBdr>
            <w:top w:val="none" w:sz="0" w:space="0" w:color="auto"/>
            <w:left w:val="none" w:sz="0" w:space="0" w:color="auto"/>
            <w:bottom w:val="none" w:sz="0" w:space="0" w:color="auto"/>
            <w:right w:val="none" w:sz="0" w:space="0" w:color="auto"/>
          </w:divBdr>
        </w:div>
        <w:div w:id="683290016">
          <w:marLeft w:val="0"/>
          <w:marRight w:val="0"/>
          <w:marTop w:val="0"/>
          <w:marBottom w:val="0"/>
          <w:divBdr>
            <w:top w:val="none" w:sz="0" w:space="0" w:color="auto"/>
            <w:left w:val="none" w:sz="0" w:space="0" w:color="auto"/>
            <w:bottom w:val="none" w:sz="0" w:space="0" w:color="auto"/>
            <w:right w:val="none" w:sz="0" w:space="0" w:color="auto"/>
          </w:divBdr>
        </w:div>
        <w:div w:id="1477530617">
          <w:marLeft w:val="0"/>
          <w:marRight w:val="0"/>
          <w:marTop w:val="0"/>
          <w:marBottom w:val="0"/>
          <w:divBdr>
            <w:top w:val="none" w:sz="0" w:space="0" w:color="auto"/>
            <w:left w:val="none" w:sz="0" w:space="0" w:color="auto"/>
            <w:bottom w:val="none" w:sz="0" w:space="0" w:color="auto"/>
            <w:right w:val="none" w:sz="0" w:space="0" w:color="auto"/>
          </w:divBdr>
        </w:div>
        <w:div w:id="470252705">
          <w:marLeft w:val="0"/>
          <w:marRight w:val="0"/>
          <w:marTop w:val="0"/>
          <w:marBottom w:val="0"/>
          <w:divBdr>
            <w:top w:val="none" w:sz="0" w:space="0" w:color="auto"/>
            <w:left w:val="none" w:sz="0" w:space="0" w:color="auto"/>
            <w:bottom w:val="none" w:sz="0" w:space="0" w:color="auto"/>
            <w:right w:val="none" w:sz="0" w:space="0" w:color="auto"/>
          </w:divBdr>
        </w:div>
        <w:div w:id="1290941950">
          <w:marLeft w:val="0"/>
          <w:marRight w:val="0"/>
          <w:marTop w:val="0"/>
          <w:marBottom w:val="0"/>
          <w:divBdr>
            <w:top w:val="none" w:sz="0" w:space="0" w:color="auto"/>
            <w:left w:val="none" w:sz="0" w:space="0" w:color="auto"/>
            <w:bottom w:val="none" w:sz="0" w:space="0" w:color="auto"/>
            <w:right w:val="none" w:sz="0" w:space="0" w:color="auto"/>
          </w:divBdr>
        </w:div>
        <w:div w:id="1530725023">
          <w:marLeft w:val="0"/>
          <w:marRight w:val="0"/>
          <w:marTop w:val="0"/>
          <w:marBottom w:val="0"/>
          <w:divBdr>
            <w:top w:val="none" w:sz="0" w:space="0" w:color="auto"/>
            <w:left w:val="none" w:sz="0" w:space="0" w:color="auto"/>
            <w:bottom w:val="none" w:sz="0" w:space="0" w:color="auto"/>
            <w:right w:val="none" w:sz="0" w:space="0" w:color="auto"/>
          </w:divBdr>
        </w:div>
        <w:div w:id="609699692">
          <w:marLeft w:val="0"/>
          <w:marRight w:val="0"/>
          <w:marTop w:val="0"/>
          <w:marBottom w:val="0"/>
          <w:divBdr>
            <w:top w:val="none" w:sz="0" w:space="0" w:color="auto"/>
            <w:left w:val="none" w:sz="0" w:space="0" w:color="auto"/>
            <w:bottom w:val="none" w:sz="0" w:space="0" w:color="auto"/>
            <w:right w:val="none" w:sz="0" w:space="0" w:color="auto"/>
          </w:divBdr>
        </w:div>
        <w:div w:id="413892154">
          <w:marLeft w:val="0"/>
          <w:marRight w:val="0"/>
          <w:marTop w:val="0"/>
          <w:marBottom w:val="0"/>
          <w:divBdr>
            <w:top w:val="none" w:sz="0" w:space="0" w:color="auto"/>
            <w:left w:val="none" w:sz="0" w:space="0" w:color="auto"/>
            <w:bottom w:val="none" w:sz="0" w:space="0" w:color="auto"/>
            <w:right w:val="none" w:sz="0" w:space="0" w:color="auto"/>
          </w:divBdr>
        </w:div>
        <w:div w:id="724568556">
          <w:marLeft w:val="0"/>
          <w:marRight w:val="0"/>
          <w:marTop w:val="0"/>
          <w:marBottom w:val="0"/>
          <w:divBdr>
            <w:top w:val="none" w:sz="0" w:space="0" w:color="auto"/>
            <w:left w:val="none" w:sz="0" w:space="0" w:color="auto"/>
            <w:bottom w:val="none" w:sz="0" w:space="0" w:color="auto"/>
            <w:right w:val="none" w:sz="0" w:space="0" w:color="auto"/>
          </w:divBdr>
        </w:div>
      </w:divsChild>
    </w:div>
    <w:div w:id="744574985">
      <w:bodyDiv w:val="1"/>
      <w:marLeft w:val="0"/>
      <w:marRight w:val="0"/>
      <w:marTop w:val="0"/>
      <w:marBottom w:val="0"/>
      <w:divBdr>
        <w:top w:val="none" w:sz="0" w:space="0" w:color="auto"/>
        <w:left w:val="none" w:sz="0" w:space="0" w:color="auto"/>
        <w:bottom w:val="none" w:sz="0" w:space="0" w:color="auto"/>
        <w:right w:val="none" w:sz="0" w:space="0" w:color="auto"/>
      </w:divBdr>
    </w:div>
    <w:div w:id="760764056">
      <w:bodyDiv w:val="1"/>
      <w:marLeft w:val="0"/>
      <w:marRight w:val="0"/>
      <w:marTop w:val="0"/>
      <w:marBottom w:val="0"/>
      <w:divBdr>
        <w:top w:val="none" w:sz="0" w:space="0" w:color="auto"/>
        <w:left w:val="none" w:sz="0" w:space="0" w:color="auto"/>
        <w:bottom w:val="none" w:sz="0" w:space="0" w:color="auto"/>
        <w:right w:val="none" w:sz="0" w:space="0" w:color="auto"/>
      </w:divBdr>
    </w:div>
    <w:div w:id="770854315">
      <w:bodyDiv w:val="1"/>
      <w:marLeft w:val="0"/>
      <w:marRight w:val="0"/>
      <w:marTop w:val="0"/>
      <w:marBottom w:val="0"/>
      <w:divBdr>
        <w:top w:val="none" w:sz="0" w:space="0" w:color="auto"/>
        <w:left w:val="none" w:sz="0" w:space="0" w:color="auto"/>
        <w:bottom w:val="none" w:sz="0" w:space="0" w:color="auto"/>
        <w:right w:val="none" w:sz="0" w:space="0" w:color="auto"/>
      </w:divBdr>
    </w:div>
    <w:div w:id="776800986">
      <w:bodyDiv w:val="1"/>
      <w:marLeft w:val="0"/>
      <w:marRight w:val="0"/>
      <w:marTop w:val="0"/>
      <w:marBottom w:val="0"/>
      <w:divBdr>
        <w:top w:val="none" w:sz="0" w:space="0" w:color="auto"/>
        <w:left w:val="none" w:sz="0" w:space="0" w:color="auto"/>
        <w:bottom w:val="none" w:sz="0" w:space="0" w:color="auto"/>
        <w:right w:val="none" w:sz="0" w:space="0" w:color="auto"/>
      </w:divBdr>
    </w:div>
    <w:div w:id="799567328">
      <w:bodyDiv w:val="1"/>
      <w:marLeft w:val="0"/>
      <w:marRight w:val="0"/>
      <w:marTop w:val="0"/>
      <w:marBottom w:val="0"/>
      <w:divBdr>
        <w:top w:val="none" w:sz="0" w:space="0" w:color="auto"/>
        <w:left w:val="none" w:sz="0" w:space="0" w:color="auto"/>
        <w:bottom w:val="none" w:sz="0" w:space="0" w:color="auto"/>
        <w:right w:val="none" w:sz="0" w:space="0" w:color="auto"/>
      </w:divBdr>
    </w:div>
    <w:div w:id="804661076">
      <w:bodyDiv w:val="1"/>
      <w:marLeft w:val="0"/>
      <w:marRight w:val="0"/>
      <w:marTop w:val="0"/>
      <w:marBottom w:val="0"/>
      <w:divBdr>
        <w:top w:val="none" w:sz="0" w:space="0" w:color="auto"/>
        <w:left w:val="none" w:sz="0" w:space="0" w:color="auto"/>
        <w:bottom w:val="none" w:sz="0" w:space="0" w:color="auto"/>
        <w:right w:val="none" w:sz="0" w:space="0" w:color="auto"/>
      </w:divBdr>
    </w:div>
    <w:div w:id="807823096">
      <w:bodyDiv w:val="1"/>
      <w:marLeft w:val="0"/>
      <w:marRight w:val="0"/>
      <w:marTop w:val="0"/>
      <w:marBottom w:val="0"/>
      <w:divBdr>
        <w:top w:val="none" w:sz="0" w:space="0" w:color="auto"/>
        <w:left w:val="none" w:sz="0" w:space="0" w:color="auto"/>
        <w:bottom w:val="none" w:sz="0" w:space="0" w:color="auto"/>
        <w:right w:val="none" w:sz="0" w:space="0" w:color="auto"/>
      </w:divBdr>
    </w:div>
    <w:div w:id="818500763">
      <w:bodyDiv w:val="1"/>
      <w:marLeft w:val="0"/>
      <w:marRight w:val="0"/>
      <w:marTop w:val="0"/>
      <w:marBottom w:val="0"/>
      <w:divBdr>
        <w:top w:val="none" w:sz="0" w:space="0" w:color="auto"/>
        <w:left w:val="none" w:sz="0" w:space="0" w:color="auto"/>
        <w:bottom w:val="none" w:sz="0" w:space="0" w:color="auto"/>
        <w:right w:val="none" w:sz="0" w:space="0" w:color="auto"/>
      </w:divBdr>
    </w:div>
    <w:div w:id="824590804">
      <w:bodyDiv w:val="1"/>
      <w:marLeft w:val="0"/>
      <w:marRight w:val="0"/>
      <w:marTop w:val="0"/>
      <w:marBottom w:val="0"/>
      <w:divBdr>
        <w:top w:val="none" w:sz="0" w:space="0" w:color="auto"/>
        <w:left w:val="none" w:sz="0" w:space="0" w:color="auto"/>
        <w:bottom w:val="none" w:sz="0" w:space="0" w:color="auto"/>
        <w:right w:val="none" w:sz="0" w:space="0" w:color="auto"/>
      </w:divBdr>
    </w:div>
    <w:div w:id="851915333">
      <w:bodyDiv w:val="1"/>
      <w:marLeft w:val="0"/>
      <w:marRight w:val="0"/>
      <w:marTop w:val="0"/>
      <w:marBottom w:val="0"/>
      <w:divBdr>
        <w:top w:val="none" w:sz="0" w:space="0" w:color="auto"/>
        <w:left w:val="none" w:sz="0" w:space="0" w:color="auto"/>
        <w:bottom w:val="none" w:sz="0" w:space="0" w:color="auto"/>
        <w:right w:val="none" w:sz="0" w:space="0" w:color="auto"/>
      </w:divBdr>
    </w:div>
    <w:div w:id="857694023">
      <w:bodyDiv w:val="1"/>
      <w:marLeft w:val="0"/>
      <w:marRight w:val="0"/>
      <w:marTop w:val="0"/>
      <w:marBottom w:val="0"/>
      <w:divBdr>
        <w:top w:val="none" w:sz="0" w:space="0" w:color="auto"/>
        <w:left w:val="none" w:sz="0" w:space="0" w:color="auto"/>
        <w:bottom w:val="none" w:sz="0" w:space="0" w:color="auto"/>
        <w:right w:val="none" w:sz="0" w:space="0" w:color="auto"/>
      </w:divBdr>
    </w:div>
    <w:div w:id="860246636">
      <w:bodyDiv w:val="1"/>
      <w:marLeft w:val="0"/>
      <w:marRight w:val="0"/>
      <w:marTop w:val="0"/>
      <w:marBottom w:val="0"/>
      <w:divBdr>
        <w:top w:val="none" w:sz="0" w:space="0" w:color="auto"/>
        <w:left w:val="none" w:sz="0" w:space="0" w:color="auto"/>
        <w:bottom w:val="none" w:sz="0" w:space="0" w:color="auto"/>
        <w:right w:val="none" w:sz="0" w:space="0" w:color="auto"/>
      </w:divBdr>
    </w:div>
    <w:div w:id="867791929">
      <w:bodyDiv w:val="1"/>
      <w:marLeft w:val="0"/>
      <w:marRight w:val="0"/>
      <w:marTop w:val="0"/>
      <w:marBottom w:val="0"/>
      <w:divBdr>
        <w:top w:val="none" w:sz="0" w:space="0" w:color="auto"/>
        <w:left w:val="none" w:sz="0" w:space="0" w:color="auto"/>
        <w:bottom w:val="none" w:sz="0" w:space="0" w:color="auto"/>
        <w:right w:val="none" w:sz="0" w:space="0" w:color="auto"/>
      </w:divBdr>
    </w:div>
    <w:div w:id="876771803">
      <w:bodyDiv w:val="1"/>
      <w:marLeft w:val="0"/>
      <w:marRight w:val="0"/>
      <w:marTop w:val="0"/>
      <w:marBottom w:val="0"/>
      <w:divBdr>
        <w:top w:val="none" w:sz="0" w:space="0" w:color="auto"/>
        <w:left w:val="none" w:sz="0" w:space="0" w:color="auto"/>
        <w:bottom w:val="none" w:sz="0" w:space="0" w:color="auto"/>
        <w:right w:val="none" w:sz="0" w:space="0" w:color="auto"/>
      </w:divBdr>
    </w:div>
    <w:div w:id="880439606">
      <w:bodyDiv w:val="1"/>
      <w:marLeft w:val="0"/>
      <w:marRight w:val="0"/>
      <w:marTop w:val="0"/>
      <w:marBottom w:val="0"/>
      <w:divBdr>
        <w:top w:val="none" w:sz="0" w:space="0" w:color="auto"/>
        <w:left w:val="none" w:sz="0" w:space="0" w:color="auto"/>
        <w:bottom w:val="none" w:sz="0" w:space="0" w:color="auto"/>
        <w:right w:val="none" w:sz="0" w:space="0" w:color="auto"/>
      </w:divBdr>
      <w:divsChild>
        <w:div w:id="328603884">
          <w:marLeft w:val="0"/>
          <w:marRight w:val="0"/>
          <w:marTop w:val="0"/>
          <w:marBottom w:val="0"/>
          <w:divBdr>
            <w:top w:val="none" w:sz="0" w:space="0" w:color="auto"/>
            <w:left w:val="none" w:sz="0" w:space="0" w:color="auto"/>
            <w:bottom w:val="none" w:sz="0" w:space="0" w:color="auto"/>
            <w:right w:val="none" w:sz="0" w:space="0" w:color="auto"/>
          </w:divBdr>
          <w:divsChild>
            <w:div w:id="791948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5919308">
      <w:bodyDiv w:val="1"/>
      <w:marLeft w:val="0"/>
      <w:marRight w:val="0"/>
      <w:marTop w:val="0"/>
      <w:marBottom w:val="0"/>
      <w:divBdr>
        <w:top w:val="none" w:sz="0" w:space="0" w:color="auto"/>
        <w:left w:val="none" w:sz="0" w:space="0" w:color="auto"/>
        <w:bottom w:val="none" w:sz="0" w:space="0" w:color="auto"/>
        <w:right w:val="none" w:sz="0" w:space="0" w:color="auto"/>
      </w:divBdr>
    </w:div>
    <w:div w:id="896403497">
      <w:bodyDiv w:val="1"/>
      <w:marLeft w:val="0"/>
      <w:marRight w:val="0"/>
      <w:marTop w:val="0"/>
      <w:marBottom w:val="0"/>
      <w:divBdr>
        <w:top w:val="none" w:sz="0" w:space="0" w:color="auto"/>
        <w:left w:val="none" w:sz="0" w:space="0" w:color="auto"/>
        <w:bottom w:val="none" w:sz="0" w:space="0" w:color="auto"/>
        <w:right w:val="none" w:sz="0" w:space="0" w:color="auto"/>
      </w:divBdr>
      <w:divsChild>
        <w:div w:id="508369012">
          <w:marLeft w:val="0"/>
          <w:marRight w:val="0"/>
          <w:marTop w:val="0"/>
          <w:marBottom w:val="0"/>
          <w:divBdr>
            <w:top w:val="none" w:sz="0" w:space="0" w:color="auto"/>
            <w:left w:val="none" w:sz="0" w:space="0" w:color="auto"/>
            <w:bottom w:val="none" w:sz="0" w:space="0" w:color="auto"/>
            <w:right w:val="none" w:sz="0" w:space="0" w:color="auto"/>
          </w:divBdr>
          <w:divsChild>
            <w:div w:id="1769349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880688">
      <w:bodyDiv w:val="1"/>
      <w:marLeft w:val="0"/>
      <w:marRight w:val="0"/>
      <w:marTop w:val="0"/>
      <w:marBottom w:val="0"/>
      <w:divBdr>
        <w:top w:val="none" w:sz="0" w:space="0" w:color="auto"/>
        <w:left w:val="none" w:sz="0" w:space="0" w:color="auto"/>
        <w:bottom w:val="none" w:sz="0" w:space="0" w:color="auto"/>
        <w:right w:val="none" w:sz="0" w:space="0" w:color="auto"/>
      </w:divBdr>
    </w:div>
    <w:div w:id="912546712">
      <w:bodyDiv w:val="1"/>
      <w:marLeft w:val="0"/>
      <w:marRight w:val="0"/>
      <w:marTop w:val="0"/>
      <w:marBottom w:val="0"/>
      <w:divBdr>
        <w:top w:val="none" w:sz="0" w:space="0" w:color="auto"/>
        <w:left w:val="none" w:sz="0" w:space="0" w:color="auto"/>
        <w:bottom w:val="none" w:sz="0" w:space="0" w:color="auto"/>
        <w:right w:val="none" w:sz="0" w:space="0" w:color="auto"/>
      </w:divBdr>
    </w:div>
    <w:div w:id="912855846">
      <w:bodyDiv w:val="1"/>
      <w:marLeft w:val="0"/>
      <w:marRight w:val="0"/>
      <w:marTop w:val="0"/>
      <w:marBottom w:val="0"/>
      <w:divBdr>
        <w:top w:val="none" w:sz="0" w:space="0" w:color="auto"/>
        <w:left w:val="none" w:sz="0" w:space="0" w:color="auto"/>
        <w:bottom w:val="none" w:sz="0" w:space="0" w:color="auto"/>
        <w:right w:val="none" w:sz="0" w:space="0" w:color="auto"/>
      </w:divBdr>
    </w:div>
    <w:div w:id="916015877">
      <w:bodyDiv w:val="1"/>
      <w:marLeft w:val="0"/>
      <w:marRight w:val="0"/>
      <w:marTop w:val="0"/>
      <w:marBottom w:val="0"/>
      <w:divBdr>
        <w:top w:val="none" w:sz="0" w:space="0" w:color="auto"/>
        <w:left w:val="none" w:sz="0" w:space="0" w:color="auto"/>
        <w:bottom w:val="none" w:sz="0" w:space="0" w:color="auto"/>
        <w:right w:val="none" w:sz="0" w:space="0" w:color="auto"/>
      </w:divBdr>
    </w:div>
    <w:div w:id="926040488">
      <w:bodyDiv w:val="1"/>
      <w:marLeft w:val="0"/>
      <w:marRight w:val="0"/>
      <w:marTop w:val="0"/>
      <w:marBottom w:val="0"/>
      <w:divBdr>
        <w:top w:val="none" w:sz="0" w:space="0" w:color="auto"/>
        <w:left w:val="none" w:sz="0" w:space="0" w:color="auto"/>
        <w:bottom w:val="none" w:sz="0" w:space="0" w:color="auto"/>
        <w:right w:val="none" w:sz="0" w:space="0" w:color="auto"/>
      </w:divBdr>
    </w:div>
    <w:div w:id="929856059">
      <w:bodyDiv w:val="1"/>
      <w:marLeft w:val="0"/>
      <w:marRight w:val="0"/>
      <w:marTop w:val="0"/>
      <w:marBottom w:val="0"/>
      <w:divBdr>
        <w:top w:val="none" w:sz="0" w:space="0" w:color="auto"/>
        <w:left w:val="none" w:sz="0" w:space="0" w:color="auto"/>
        <w:bottom w:val="none" w:sz="0" w:space="0" w:color="auto"/>
        <w:right w:val="none" w:sz="0" w:space="0" w:color="auto"/>
      </w:divBdr>
    </w:div>
    <w:div w:id="937326615">
      <w:bodyDiv w:val="1"/>
      <w:marLeft w:val="0"/>
      <w:marRight w:val="0"/>
      <w:marTop w:val="0"/>
      <w:marBottom w:val="0"/>
      <w:divBdr>
        <w:top w:val="none" w:sz="0" w:space="0" w:color="auto"/>
        <w:left w:val="none" w:sz="0" w:space="0" w:color="auto"/>
        <w:bottom w:val="none" w:sz="0" w:space="0" w:color="auto"/>
        <w:right w:val="none" w:sz="0" w:space="0" w:color="auto"/>
      </w:divBdr>
    </w:div>
    <w:div w:id="940992346">
      <w:bodyDiv w:val="1"/>
      <w:marLeft w:val="0"/>
      <w:marRight w:val="0"/>
      <w:marTop w:val="0"/>
      <w:marBottom w:val="0"/>
      <w:divBdr>
        <w:top w:val="none" w:sz="0" w:space="0" w:color="auto"/>
        <w:left w:val="none" w:sz="0" w:space="0" w:color="auto"/>
        <w:bottom w:val="none" w:sz="0" w:space="0" w:color="auto"/>
        <w:right w:val="none" w:sz="0" w:space="0" w:color="auto"/>
      </w:divBdr>
    </w:div>
    <w:div w:id="952589303">
      <w:bodyDiv w:val="1"/>
      <w:marLeft w:val="0"/>
      <w:marRight w:val="0"/>
      <w:marTop w:val="0"/>
      <w:marBottom w:val="0"/>
      <w:divBdr>
        <w:top w:val="none" w:sz="0" w:space="0" w:color="auto"/>
        <w:left w:val="none" w:sz="0" w:space="0" w:color="auto"/>
        <w:bottom w:val="none" w:sz="0" w:space="0" w:color="auto"/>
        <w:right w:val="none" w:sz="0" w:space="0" w:color="auto"/>
      </w:divBdr>
    </w:div>
    <w:div w:id="978876466">
      <w:bodyDiv w:val="1"/>
      <w:marLeft w:val="0"/>
      <w:marRight w:val="0"/>
      <w:marTop w:val="0"/>
      <w:marBottom w:val="0"/>
      <w:divBdr>
        <w:top w:val="none" w:sz="0" w:space="0" w:color="auto"/>
        <w:left w:val="none" w:sz="0" w:space="0" w:color="auto"/>
        <w:bottom w:val="none" w:sz="0" w:space="0" w:color="auto"/>
        <w:right w:val="none" w:sz="0" w:space="0" w:color="auto"/>
      </w:divBdr>
    </w:div>
    <w:div w:id="987979387">
      <w:bodyDiv w:val="1"/>
      <w:marLeft w:val="0"/>
      <w:marRight w:val="0"/>
      <w:marTop w:val="0"/>
      <w:marBottom w:val="0"/>
      <w:divBdr>
        <w:top w:val="none" w:sz="0" w:space="0" w:color="auto"/>
        <w:left w:val="none" w:sz="0" w:space="0" w:color="auto"/>
        <w:bottom w:val="none" w:sz="0" w:space="0" w:color="auto"/>
        <w:right w:val="none" w:sz="0" w:space="0" w:color="auto"/>
      </w:divBdr>
    </w:div>
    <w:div w:id="1028406346">
      <w:bodyDiv w:val="1"/>
      <w:marLeft w:val="0"/>
      <w:marRight w:val="0"/>
      <w:marTop w:val="0"/>
      <w:marBottom w:val="0"/>
      <w:divBdr>
        <w:top w:val="none" w:sz="0" w:space="0" w:color="auto"/>
        <w:left w:val="none" w:sz="0" w:space="0" w:color="auto"/>
        <w:bottom w:val="none" w:sz="0" w:space="0" w:color="auto"/>
        <w:right w:val="none" w:sz="0" w:space="0" w:color="auto"/>
      </w:divBdr>
    </w:div>
    <w:div w:id="1041786600">
      <w:bodyDiv w:val="1"/>
      <w:marLeft w:val="0"/>
      <w:marRight w:val="0"/>
      <w:marTop w:val="0"/>
      <w:marBottom w:val="0"/>
      <w:divBdr>
        <w:top w:val="none" w:sz="0" w:space="0" w:color="auto"/>
        <w:left w:val="none" w:sz="0" w:space="0" w:color="auto"/>
        <w:bottom w:val="none" w:sz="0" w:space="0" w:color="auto"/>
        <w:right w:val="none" w:sz="0" w:space="0" w:color="auto"/>
      </w:divBdr>
    </w:div>
    <w:div w:id="1055810689">
      <w:bodyDiv w:val="1"/>
      <w:marLeft w:val="0"/>
      <w:marRight w:val="0"/>
      <w:marTop w:val="0"/>
      <w:marBottom w:val="0"/>
      <w:divBdr>
        <w:top w:val="none" w:sz="0" w:space="0" w:color="auto"/>
        <w:left w:val="none" w:sz="0" w:space="0" w:color="auto"/>
        <w:bottom w:val="none" w:sz="0" w:space="0" w:color="auto"/>
        <w:right w:val="none" w:sz="0" w:space="0" w:color="auto"/>
      </w:divBdr>
    </w:div>
    <w:div w:id="1059330893">
      <w:bodyDiv w:val="1"/>
      <w:marLeft w:val="0"/>
      <w:marRight w:val="0"/>
      <w:marTop w:val="0"/>
      <w:marBottom w:val="0"/>
      <w:divBdr>
        <w:top w:val="none" w:sz="0" w:space="0" w:color="auto"/>
        <w:left w:val="none" w:sz="0" w:space="0" w:color="auto"/>
        <w:bottom w:val="none" w:sz="0" w:space="0" w:color="auto"/>
        <w:right w:val="none" w:sz="0" w:space="0" w:color="auto"/>
      </w:divBdr>
    </w:div>
    <w:div w:id="1066146897">
      <w:bodyDiv w:val="1"/>
      <w:marLeft w:val="0"/>
      <w:marRight w:val="0"/>
      <w:marTop w:val="0"/>
      <w:marBottom w:val="0"/>
      <w:divBdr>
        <w:top w:val="none" w:sz="0" w:space="0" w:color="auto"/>
        <w:left w:val="none" w:sz="0" w:space="0" w:color="auto"/>
        <w:bottom w:val="none" w:sz="0" w:space="0" w:color="auto"/>
        <w:right w:val="none" w:sz="0" w:space="0" w:color="auto"/>
      </w:divBdr>
    </w:div>
    <w:div w:id="1075973250">
      <w:bodyDiv w:val="1"/>
      <w:marLeft w:val="0"/>
      <w:marRight w:val="0"/>
      <w:marTop w:val="0"/>
      <w:marBottom w:val="0"/>
      <w:divBdr>
        <w:top w:val="none" w:sz="0" w:space="0" w:color="auto"/>
        <w:left w:val="none" w:sz="0" w:space="0" w:color="auto"/>
        <w:bottom w:val="none" w:sz="0" w:space="0" w:color="auto"/>
        <w:right w:val="none" w:sz="0" w:space="0" w:color="auto"/>
      </w:divBdr>
    </w:div>
    <w:div w:id="1079867935">
      <w:bodyDiv w:val="1"/>
      <w:marLeft w:val="0"/>
      <w:marRight w:val="0"/>
      <w:marTop w:val="0"/>
      <w:marBottom w:val="0"/>
      <w:divBdr>
        <w:top w:val="none" w:sz="0" w:space="0" w:color="auto"/>
        <w:left w:val="none" w:sz="0" w:space="0" w:color="auto"/>
        <w:bottom w:val="none" w:sz="0" w:space="0" w:color="auto"/>
        <w:right w:val="none" w:sz="0" w:space="0" w:color="auto"/>
      </w:divBdr>
      <w:divsChild>
        <w:div w:id="1991011182">
          <w:marLeft w:val="0"/>
          <w:marRight w:val="0"/>
          <w:marTop w:val="0"/>
          <w:marBottom w:val="0"/>
          <w:divBdr>
            <w:top w:val="none" w:sz="0" w:space="0" w:color="auto"/>
            <w:left w:val="none" w:sz="0" w:space="0" w:color="auto"/>
            <w:bottom w:val="none" w:sz="0" w:space="0" w:color="auto"/>
            <w:right w:val="none" w:sz="0" w:space="0" w:color="auto"/>
          </w:divBdr>
        </w:div>
        <w:div w:id="2135362193">
          <w:marLeft w:val="0"/>
          <w:marRight w:val="0"/>
          <w:marTop w:val="0"/>
          <w:marBottom w:val="0"/>
          <w:divBdr>
            <w:top w:val="none" w:sz="0" w:space="0" w:color="auto"/>
            <w:left w:val="none" w:sz="0" w:space="0" w:color="auto"/>
            <w:bottom w:val="none" w:sz="0" w:space="0" w:color="auto"/>
            <w:right w:val="none" w:sz="0" w:space="0" w:color="auto"/>
          </w:divBdr>
        </w:div>
        <w:div w:id="1828547319">
          <w:marLeft w:val="0"/>
          <w:marRight w:val="0"/>
          <w:marTop w:val="0"/>
          <w:marBottom w:val="0"/>
          <w:divBdr>
            <w:top w:val="none" w:sz="0" w:space="0" w:color="auto"/>
            <w:left w:val="none" w:sz="0" w:space="0" w:color="auto"/>
            <w:bottom w:val="none" w:sz="0" w:space="0" w:color="auto"/>
            <w:right w:val="none" w:sz="0" w:space="0" w:color="auto"/>
          </w:divBdr>
        </w:div>
        <w:div w:id="861551740">
          <w:marLeft w:val="0"/>
          <w:marRight w:val="0"/>
          <w:marTop w:val="0"/>
          <w:marBottom w:val="0"/>
          <w:divBdr>
            <w:top w:val="none" w:sz="0" w:space="0" w:color="auto"/>
            <w:left w:val="none" w:sz="0" w:space="0" w:color="auto"/>
            <w:bottom w:val="none" w:sz="0" w:space="0" w:color="auto"/>
            <w:right w:val="none" w:sz="0" w:space="0" w:color="auto"/>
          </w:divBdr>
        </w:div>
        <w:div w:id="187723577">
          <w:marLeft w:val="0"/>
          <w:marRight w:val="0"/>
          <w:marTop w:val="0"/>
          <w:marBottom w:val="0"/>
          <w:divBdr>
            <w:top w:val="none" w:sz="0" w:space="0" w:color="auto"/>
            <w:left w:val="none" w:sz="0" w:space="0" w:color="auto"/>
            <w:bottom w:val="none" w:sz="0" w:space="0" w:color="auto"/>
            <w:right w:val="none" w:sz="0" w:space="0" w:color="auto"/>
          </w:divBdr>
        </w:div>
        <w:div w:id="2096826379">
          <w:marLeft w:val="0"/>
          <w:marRight w:val="0"/>
          <w:marTop w:val="0"/>
          <w:marBottom w:val="0"/>
          <w:divBdr>
            <w:top w:val="none" w:sz="0" w:space="0" w:color="auto"/>
            <w:left w:val="none" w:sz="0" w:space="0" w:color="auto"/>
            <w:bottom w:val="none" w:sz="0" w:space="0" w:color="auto"/>
            <w:right w:val="none" w:sz="0" w:space="0" w:color="auto"/>
          </w:divBdr>
        </w:div>
        <w:div w:id="132724997">
          <w:marLeft w:val="0"/>
          <w:marRight w:val="0"/>
          <w:marTop w:val="0"/>
          <w:marBottom w:val="0"/>
          <w:divBdr>
            <w:top w:val="none" w:sz="0" w:space="0" w:color="auto"/>
            <w:left w:val="none" w:sz="0" w:space="0" w:color="auto"/>
            <w:bottom w:val="none" w:sz="0" w:space="0" w:color="auto"/>
            <w:right w:val="none" w:sz="0" w:space="0" w:color="auto"/>
          </w:divBdr>
        </w:div>
        <w:div w:id="534468764">
          <w:marLeft w:val="0"/>
          <w:marRight w:val="0"/>
          <w:marTop w:val="0"/>
          <w:marBottom w:val="0"/>
          <w:divBdr>
            <w:top w:val="none" w:sz="0" w:space="0" w:color="auto"/>
            <w:left w:val="none" w:sz="0" w:space="0" w:color="auto"/>
            <w:bottom w:val="none" w:sz="0" w:space="0" w:color="auto"/>
            <w:right w:val="none" w:sz="0" w:space="0" w:color="auto"/>
          </w:divBdr>
        </w:div>
        <w:div w:id="1953904409">
          <w:marLeft w:val="0"/>
          <w:marRight w:val="0"/>
          <w:marTop w:val="0"/>
          <w:marBottom w:val="0"/>
          <w:divBdr>
            <w:top w:val="none" w:sz="0" w:space="0" w:color="auto"/>
            <w:left w:val="none" w:sz="0" w:space="0" w:color="auto"/>
            <w:bottom w:val="none" w:sz="0" w:space="0" w:color="auto"/>
            <w:right w:val="none" w:sz="0" w:space="0" w:color="auto"/>
          </w:divBdr>
        </w:div>
        <w:div w:id="1175606110">
          <w:marLeft w:val="0"/>
          <w:marRight w:val="0"/>
          <w:marTop w:val="0"/>
          <w:marBottom w:val="0"/>
          <w:divBdr>
            <w:top w:val="none" w:sz="0" w:space="0" w:color="auto"/>
            <w:left w:val="none" w:sz="0" w:space="0" w:color="auto"/>
            <w:bottom w:val="none" w:sz="0" w:space="0" w:color="auto"/>
            <w:right w:val="none" w:sz="0" w:space="0" w:color="auto"/>
          </w:divBdr>
        </w:div>
        <w:div w:id="1467505988">
          <w:marLeft w:val="0"/>
          <w:marRight w:val="0"/>
          <w:marTop w:val="0"/>
          <w:marBottom w:val="0"/>
          <w:divBdr>
            <w:top w:val="none" w:sz="0" w:space="0" w:color="auto"/>
            <w:left w:val="none" w:sz="0" w:space="0" w:color="auto"/>
            <w:bottom w:val="none" w:sz="0" w:space="0" w:color="auto"/>
            <w:right w:val="none" w:sz="0" w:space="0" w:color="auto"/>
          </w:divBdr>
        </w:div>
        <w:div w:id="452093157">
          <w:marLeft w:val="0"/>
          <w:marRight w:val="0"/>
          <w:marTop w:val="0"/>
          <w:marBottom w:val="0"/>
          <w:divBdr>
            <w:top w:val="none" w:sz="0" w:space="0" w:color="auto"/>
            <w:left w:val="none" w:sz="0" w:space="0" w:color="auto"/>
            <w:bottom w:val="none" w:sz="0" w:space="0" w:color="auto"/>
            <w:right w:val="none" w:sz="0" w:space="0" w:color="auto"/>
          </w:divBdr>
        </w:div>
        <w:div w:id="1408335664">
          <w:marLeft w:val="0"/>
          <w:marRight w:val="0"/>
          <w:marTop w:val="0"/>
          <w:marBottom w:val="0"/>
          <w:divBdr>
            <w:top w:val="none" w:sz="0" w:space="0" w:color="auto"/>
            <w:left w:val="none" w:sz="0" w:space="0" w:color="auto"/>
            <w:bottom w:val="none" w:sz="0" w:space="0" w:color="auto"/>
            <w:right w:val="none" w:sz="0" w:space="0" w:color="auto"/>
          </w:divBdr>
        </w:div>
        <w:div w:id="2029601612">
          <w:marLeft w:val="0"/>
          <w:marRight w:val="0"/>
          <w:marTop w:val="0"/>
          <w:marBottom w:val="0"/>
          <w:divBdr>
            <w:top w:val="none" w:sz="0" w:space="0" w:color="auto"/>
            <w:left w:val="none" w:sz="0" w:space="0" w:color="auto"/>
            <w:bottom w:val="none" w:sz="0" w:space="0" w:color="auto"/>
            <w:right w:val="none" w:sz="0" w:space="0" w:color="auto"/>
          </w:divBdr>
        </w:div>
        <w:div w:id="1454178788">
          <w:marLeft w:val="0"/>
          <w:marRight w:val="0"/>
          <w:marTop w:val="0"/>
          <w:marBottom w:val="0"/>
          <w:divBdr>
            <w:top w:val="none" w:sz="0" w:space="0" w:color="auto"/>
            <w:left w:val="none" w:sz="0" w:space="0" w:color="auto"/>
            <w:bottom w:val="none" w:sz="0" w:space="0" w:color="auto"/>
            <w:right w:val="none" w:sz="0" w:space="0" w:color="auto"/>
          </w:divBdr>
        </w:div>
        <w:div w:id="41372486">
          <w:marLeft w:val="0"/>
          <w:marRight w:val="0"/>
          <w:marTop w:val="0"/>
          <w:marBottom w:val="0"/>
          <w:divBdr>
            <w:top w:val="none" w:sz="0" w:space="0" w:color="auto"/>
            <w:left w:val="none" w:sz="0" w:space="0" w:color="auto"/>
            <w:bottom w:val="none" w:sz="0" w:space="0" w:color="auto"/>
            <w:right w:val="none" w:sz="0" w:space="0" w:color="auto"/>
          </w:divBdr>
        </w:div>
        <w:div w:id="1588417577">
          <w:marLeft w:val="0"/>
          <w:marRight w:val="0"/>
          <w:marTop w:val="0"/>
          <w:marBottom w:val="0"/>
          <w:divBdr>
            <w:top w:val="none" w:sz="0" w:space="0" w:color="auto"/>
            <w:left w:val="none" w:sz="0" w:space="0" w:color="auto"/>
            <w:bottom w:val="none" w:sz="0" w:space="0" w:color="auto"/>
            <w:right w:val="none" w:sz="0" w:space="0" w:color="auto"/>
          </w:divBdr>
        </w:div>
        <w:div w:id="1495954983">
          <w:marLeft w:val="0"/>
          <w:marRight w:val="0"/>
          <w:marTop w:val="0"/>
          <w:marBottom w:val="0"/>
          <w:divBdr>
            <w:top w:val="none" w:sz="0" w:space="0" w:color="auto"/>
            <w:left w:val="none" w:sz="0" w:space="0" w:color="auto"/>
            <w:bottom w:val="none" w:sz="0" w:space="0" w:color="auto"/>
            <w:right w:val="none" w:sz="0" w:space="0" w:color="auto"/>
          </w:divBdr>
        </w:div>
        <w:div w:id="1352220388">
          <w:marLeft w:val="0"/>
          <w:marRight w:val="0"/>
          <w:marTop w:val="0"/>
          <w:marBottom w:val="0"/>
          <w:divBdr>
            <w:top w:val="none" w:sz="0" w:space="0" w:color="auto"/>
            <w:left w:val="none" w:sz="0" w:space="0" w:color="auto"/>
            <w:bottom w:val="none" w:sz="0" w:space="0" w:color="auto"/>
            <w:right w:val="none" w:sz="0" w:space="0" w:color="auto"/>
          </w:divBdr>
        </w:div>
      </w:divsChild>
    </w:div>
    <w:div w:id="1091851593">
      <w:bodyDiv w:val="1"/>
      <w:marLeft w:val="0"/>
      <w:marRight w:val="0"/>
      <w:marTop w:val="0"/>
      <w:marBottom w:val="0"/>
      <w:divBdr>
        <w:top w:val="none" w:sz="0" w:space="0" w:color="auto"/>
        <w:left w:val="none" w:sz="0" w:space="0" w:color="auto"/>
        <w:bottom w:val="none" w:sz="0" w:space="0" w:color="auto"/>
        <w:right w:val="none" w:sz="0" w:space="0" w:color="auto"/>
      </w:divBdr>
    </w:div>
    <w:div w:id="1096176366">
      <w:bodyDiv w:val="1"/>
      <w:marLeft w:val="0"/>
      <w:marRight w:val="0"/>
      <w:marTop w:val="0"/>
      <w:marBottom w:val="0"/>
      <w:divBdr>
        <w:top w:val="none" w:sz="0" w:space="0" w:color="auto"/>
        <w:left w:val="none" w:sz="0" w:space="0" w:color="auto"/>
        <w:bottom w:val="none" w:sz="0" w:space="0" w:color="auto"/>
        <w:right w:val="none" w:sz="0" w:space="0" w:color="auto"/>
      </w:divBdr>
    </w:div>
    <w:div w:id="1098254463">
      <w:bodyDiv w:val="1"/>
      <w:marLeft w:val="0"/>
      <w:marRight w:val="0"/>
      <w:marTop w:val="0"/>
      <w:marBottom w:val="0"/>
      <w:divBdr>
        <w:top w:val="none" w:sz="0" w:space="0" w:color="auto"/>
        <w:left w:val="none" w:sz="0" w:space="0" w:color="auto"/>
        <w:bottom w:val="none" w:sz="0" w:space="0" w:color="auto"/>
        <w:right w:val="none" w:sz="0" w:space="0" w:color="auto"/>
      </w:divBdr>
    </w:div>
    <w:div w:id="1125318771">
      <w:bodyDiv w:val="1"/>
      <w:marLeft w:val="0"/>
      <w:marRight w:val="0"/>
      <w:marTop w:val="0"/>
      <w:marBottom w:val="0"/>
      <w:divBdr>
        <w:top w:val="none" w:sz="0" w:space="0" w:color="auto"/>
        <w:left w:val="none" w:sz="0" w:space="0" w:color="auto"/>
        <w:bottom w:val="none" w:sz="0" w:space="0" w:color="auto"/>
        <w:right w:val="none" w:sz="0" w:space="0" w:color="auto"/>
      </w:divBdr>
    </w:div>
    <w:div w:id="1129975704">
      <w:bodyDiv w:val="1"/>
      <w:marLeft w:val="0"/>
      <w:marRight w:val="0"/>
      <w:marTop w:val="0"/>
      <w:marBottom w:val="0"/>
      <w:divBdr>
        <w:top w:val="none" w:sz="0" w:space="0" w:color="auto"/>
        <w:left w:val="none" w:sz="0" w:space="0" w:color="auto"/>
        <w:bottom w:val="none" w:sz="0" w:space="0" w:color="auto"/>
        <w:right w:val="none" w:sz="0" w:space="0" w:color="auto"/>
      </w:divBdr>
    </w:div>
    <w:div w:id="1141578464">
      <w:bodyDiv w:val="1"/>
      <w:marLeft w:val="0"/>
      <w:marRight w:val="0"/>
      <w:marTop w:val="0"/>
      <w:marBottom w:val="0"/>
      <w:divBdr>
        <w:top w:val="none" w:sz="0" w:space="0" w:color="auto"/>
        <w:left w:val="none" w:sz="0" w:space="0" w:color="auto"/>
        <w:bottom w:val="none" w:sz="0" w:space="0" w:color="auto"/>
        <w:right w:val="none" w:sz="0" w:space="0" w:color="auto"/>
      </w:divBdr>
    </w:div>
    <w:div w:id="1174030987">
      <w:bodyDiv w:val="1"/>
      <w:marLeft w:val="0"/>
      <w:marRight w:val="0"/>
      <w:marTop w:val="0"/>
      <w:marBottom w:val="0"/>
      <w:divBdr>
        <w:top w:val="none" w:sz="0" w:space="0" w:color="auto"/>
        <w:left w:val="none" w:sz="0" w:space="0" w:color="auto"/>
        <w:bottom w:val="none" w:sz="0" w:space="0" w:color="auto"/>
        <w:right w:val="none" w:sz="0" w:space="0" w:color="auto"/>
      </w:divBdr>
    </w:div>
    <w:div w:id="1198545861">
      <w:bodyDiv w:val="1"/>
      <w:marLeft w:val="0"/>
      <w:marRight w:val="0"/>
      <w:marTop w:val="0"/>
      <w:marBottom w:val="0"/>
      <w:divBdr>
        <w:top w:val="none" w:sz="0" w:space="0" w:color="auto"/>
        <w:left w:val="none" w:sz="0" w:space="0" w:color="auto"/>
        <w:bottom w:val="none" w:sz="0" w:space="0" w:color="auto"/>
        <w:right w:val="none" w:sz="0" w:space="0" w:color="auto"/>
      </w:divBdr>
    </w:div>
    <w:div w:id="1216431564">
      <w:bodyDiv w:val="1"/>
      <w:marLeft w:val="0"/>
      <w:marRight w:val="0"/>
      <w:marTop w:val="0"/>
      <w:marBottom w:val="0"/>
      <w:divBdr>
        <w:top w:val="none" w:sz="0" w:space="0" w:color="auto"/>
        <w:left w:val="none" w:sz="0" w:space="0" w:color="auto"/>
        <w:bottom w:val="none" w:sz="0" w:space="0" w:color="auto"/>
        <w:right w:val="none" w:sz="0" w:space="0" w:color="auto"/>
      </w:divBdr>
    </w:div>
    <w:div w:id="1228568020">
      <w:bodyDiv w:val="1"/>
      <w:marLeft w:val="0"/>
      <w:marRight w:val="0"/>
      <w:marTop w:val="0"/>
      <w:marBottom w:val="0"/>
      <w:divBdr>
        <w:top w:val="none" w:sz="0" w:space="0" w:color="auto"/>
        <w:left w:val="none" w:sz="0" w:space="0" w:color="auto"/>
        <w:bottom w:val="none" w:sz="0" w:space="0" w:color="auto"/>
        <w:right w:val="none" w:sz="0" w:space="0" w:color="auto"/>
      </w:divBdr>
    </w:div>
    <w:div w:id="1279023889">
      <w:bodyDiv w:val="1"/>
      <w:marLeft w:val="0"/>
      <w:marRight w:val="0"/>
      <w:marTop w:val="0"/>
      <w:marBottom w:val="0"/>
      <w:divBdr>
        <w:top w:val="none" w:sz="0" w:space="0" w:color="auto"/>
        <w:left w:val="none" w:sz="0" w:space="0" w:color="auto"/>
        <w:bottom w:val="none" w:sz="0" w:space="0" w:color="auto"/>
        <w:right w:val="none" w:sz="0" w:space="0" w:color="auto"/>
      </w:divBdr>
    </w:div>
    <w:div w:id="1280339355">
      <w:bodyDiv w:val="1"/>
      <w:marLeft w:val="0"/>
      <w:marRight w:val="0"/>
      <w:marTop w:val="0"/>
      <w:marBottom w:val="0"/>
      <w:divBdr>
        <w:top w:val="none" w:sz="0" w:space="0" w:color="auto"/>
        <w:left w:val="none" w:sz="0" w:space="0" w:color="auto"/>
        <w:bottom w:val="none" w:sz="0" w:space="0" w:color="auto"/>
        <w:right w:val="none" w:sz="0" w:space="0" w:color="auto"/>
      </w:divBdr>
    </w:div>
    <w:div w:id="1306546523">
      <w:bodyDiv w:val="1"/>
      <w:marLeft w:val="0"/>
      <w:marRight w:val="0"/>
      <w:marTop w:val="0"/>
      <w:marBottom w:val="0"/>
      <w:divBdr>
        <w:top w:val="none" w:sz="0" w:space="0" w:color="auto"/>
        <w:left w:val="none" w:sz="0" w:space="0" w:color="auto"/>
        <w:bottom w:val="none" w:sz="0" w:space="0" w:color="auto"/>
        <w:right w:val="none" w:sz="0" w:space="0" w:color="auto"/>
      </w:divBdr>
    </w:div>
    <w:div w:id="1323700817">
      <w:bodyDiv w:val="1"/>
      <w:marLeft w:val="0"/>
      <w:marRight w:val="0"/>
      <w:marTop w:val="0"/>
      <w:marBottom w:val="0"/>
      <w:divBdr>
        <w:top w:val="none" w:sz="0" w:space="0" w:color="auto"/>
        <w:left w:val="none" w:sz="0" w:space="0" w:color="auto"/>
        <w:bottom w:val="none" w:sz="0" w:space="0" w:color="auto"/>
        <w:right w:val="none" w:sz="0" w:space="0" w:color="auto"/>
      </w:divBdr>
    </w:div>
    <w:div w:id="1355956953">
      <w:bodyDiv w:val="1"/>
      <w:marLeft w:val="0"/>
      <w:marRight w:val="0"/>
      <w:marTop w:val="0"/>
      <w:marBottom w:val="0"/>
      <w:divBdr>
        <w:top w:val="none" w:sz="0" w:space="0" w:color="auto"/>
        <w:left w:val="none" w:sz="0" w:space="0" w:color="auto"/>
        <w:bottom w:val="none" w:sz="0" w:space="0" w:color="auto"/>
        <w:right w:val="none" w:sz="0" w:space="0" w:color="auto"/>
      </w:divBdr>
    </w:div>
    <w:div w:id="1356928201">
      <w:bodyDiv w:val="1"/>
      <w:marLeft w:val="0"/>
      <w:marRight w:val="0"/>
      <w:marTop w:val="0"/>
      <w:marBottom w:val="0"/>
      <w:divBdr>
        <w:top w:val="none" w:sz="0" w:space="0" w:color="auto"/>
        <w:left w:val="none" w:sz="0" w:space="0" w:color="auto"/>
        <w:bottom w:val="none" w:sz="0" w:space="0" w:color="auto"/>
        <w:right w:val="none" w:sz="0" w:space="0" w:color="auto"/>
      </w:divBdr>
    </w:div>
    <w:div w:id="1357149570">
      <w:bodyDiv w:val="1"/>
      <w:marLeft w:val="0"/>
      <w:marRight w:val="0"/>
      <w:marTop w:val="0"/>
      <w:marBottom w:val="0"/>
      <w:divBdr>
        <w:top w:val="none" w:sz="0" w:space="0" w:color="auto"/>
        <w:left w:val="none" w:sz="0" w:space="0" w:color="auto"/>
        <w:bottom w:val="none" w:sz="0" w:space="0" w:color="auto"/>
        <w:right w:val="none" w:sz="0" w:space="0" w:color="auto"/>
      </w:divBdr>
    </w:div>
    <w:div w:id="1373530042">
      <w:bodyDiv w:val="1"/>
      <w:marLeft w:val="0"/>
      <w:marRight w:val="0"/>
      <w:marTop w:val="0"/>
      <w:marBottom w:val="0"/>
      <w:divBdr>
        <w:top w:val="none" w:sz="0" w:space="0" w:color="auto"/>
        <w:left w:val="none" w:sz="0" w:space="0" w:color="auto"/>
        <w:bottom w:val="none" w:sz="0" w:space="0" w:color="auto"/>
        <w:right w:val="none" w:sz="0" w:space="0" w:color="auto"/>
      </w:divBdr>
    </w:div>
    <w:div w:id="1375883821">
      <w:bodyDiv w:val="1"/>
      <w:marLeft w:val="0"/>
      <w:marRight w:val="0"/>
      <w:marTop w:val="0"/>
      <w:marBottom w:val="0"/>
      <w:divBdr>
        <w:top w:val="none" w:sz="0" w:space="0" w:color="auto"/>
        <w:left w:val="none" w:sz="0" w:space="0" w:color="auto"/>
        <w:bottom w:val="none" w:sz="0" w:space="0" w:color="auto"/>
        <w:right w:val="none" w:sz="0" w:space="0" w:color="auto"/>
      </w:divBdr>
    </w:div>
    <w:div w:id="1381830354">
      <w:bodyDiv w:val="1"/>
      <w:marLeft w:val="0"/>
      <w:marRight w:val="0"/>
      <w:marTop w:val="0"/>
      <w:marBottom w:val="0"/>
      <w:divBdr>
        <w:top w:val="none" w:sz="0" w:space="0" w:color="auto"/>
        <w:left w:val="none" w:sz="0" w:space="0" w:color="auto"/>
        <w:bottom w:val="none" w:sz="0" w:space="0" w:color="auto"/>
        <w:right w:val="none" w:sz="0" w:space="0" w:color="auto"/>
      </w:divBdr>
    </w:div>
    <w:div w:id="1390155017">
      <w:bodyDiv w:val="1"/>
      <w:marLeft w:val="0"/>
      <w:marRight w:val="0"/>
      <w:marTop w:val="0"/>
      <w:marBottom w:val="0"/>
      <w:divBdr>
        <w:top w:val="none" w:sz="0" w:space="0" w:color="auto"/>
        <w:left w:val="none" w:sz="0" w:space="0" w:color="auto"/>
        <w:bottom w:val="none" w:sz="0" w:space="0" w:color="auto"/>
        <w:right w:val="none" w:sz="0" w:space="0" w:color="auto"/>
      </w:divBdr>
    </w:div>
    <w:div w:id="1395591260">
      <w:bodyDiv w:val="1"/>
      <w:marLeft w:val="0"/>
      <w:marRight w:val="0"/>
      <w:marTop w:val="0"/>
      <w:marBottom w:val="0"/>
      <w:divBdr>
        <w:top w:val="none" w:sz="0" w:space="0" w:color="auto"/>
        <w:left w:val="none" w:sz="0" w:space="0" w:color="auto"/>
        <w:bottom w:val="none" w:sz="0" w:space="0" w:color="auto"/>
        <w:right w:val="none" w:sz="0" w:space="0" w:color="auto"/>
      </w:divBdr>
    </w:div>
    <w:div w:id="1398555157">
      <w:bodyDiv w:val="1"/>
      <w:marLeft w:val="0"/>
      <w:marRight w:val="0"/>
      <w:marTop w:val="0"/>
      <w:marBottom w:val="0"/>
      <w:divBdr>
        <w:top w:val="none" w:sz="0" w:space="0" w:color="auto"/>
        <w:left w:val="none" w:sz="0" w:space="0" w:color="auto"/>
        <w:bottom w:val="none" w:sz="0" w:space="0" w:color="auto"/>
        <w:right w:val="none" w:sz="0" w:space="0" w:color="auto"/>
      </w:divBdr>
    </w:div>
    <w:div w:id="1445156595">
      <w:bodyDiv w:val="1"/>
      <w:marLeft w:val="0"/>
      <w:marRight w:val="0"/>
      <w:marTop w:val="0"/>
      <w:marBottom w:val="0"/>
      <w:divBdr>
        <w:top w:val="none" w:sz="0" w:space="0" w:color="auto"/>
        <w:left w:val="none" w:sz="0" w:space="0" w:color="auto"/>
        <w:bottom w:val="none" w:sz="0" w:space="0" w:color="auto"/>
        <w:right w:val="none" w:sz="0" w:space="0" w:color="auto"/>
      </w:divBdr>
    </w:div>
    <w:div w:id="1459224904">
      <w:bodyDiv w:val="1"/>
      <w:marLeft w:val="0"/>
      <w:marRight w:val="0"/>
      <w:marTop w:val="0"/>
      <w:marBottom w:val="0"/>
      <w:divBdr>
        <w:top w:val="none" w:sz="0" w:space="0" w:color="auto"/>
        <w:left w:val="none" w:sz="0" w:space="0" w:color="auto"/>
        <w:bottom w:val="none" w:sz="0" w:space="0" w:color="auto"/>
        <w:right w:val="none" w:sz="0" w:space="0" w:color="auto"/>
      </w:divBdr>
    </w:div>
    <w:div w:id="1461610289">
      <w:bodyDiv w:val="1"/>
      <w:marLeft w:val="0"/>
      <w:marRight w:val="0"/>
      <w:marTop w:val="0"/>
      <w:marBottom w:val="0"/>
      <w:divBdr>
        <w:top w:val="none" w:sz="0" w:space="0" w:color="auto"/>
        <w:left w:val="none" w:sz="0" w:space="0" w:color="auto"/>
        <w:bottom w:val="none" w:sz="0" w:space="0" w:color="auto"/>
        <w:right w:val="none" w:sz="0" w:space="0" w:color="auto"/>
      </w:divBdr>
      <w:divsChild>
        <w:div w:id="33383834">
          <w:marLeft w:val="0"/>
          <w:marRight w:val="0"/>
          <w:marTop w:val="0"/>
          <w:marBottom w:val="0"/>
          <w:divBdr>
            <w:top w:val="none" w:sz="0" w:space="0" w:color="auto"/>
            <w:left w:val="none" w:sz="0" w:space="0" w:color="auto"/>
            <w:bottom w:val="none" w:sz="0" w:space="0" w:color="auto"/>
            <w:right w:val="none" w:sz="0" w:space="0" w:color="auto"/>
          </w:divBdr>
        </w:div>
        <w:div w:id="92946424">
          <w:marLeft w:val="0"/>
          <w:marRight w:val="0"/>
          <w:marTop w:val="0"/>
          <w:marBottom w:val="0"/>
          <w:divBdr>
            <w:top w:val="none" w:sz="0" w:space="0" w:color="auto"/>
            <w:left w:val="none" w:sz="0" w:space="0" w:color="auto"/>
            <w:bottom w:val="none" w:sz="0" w:space="0" w:color="auto"/>
            <w:right w:val="none" w:sz="0" w:space="0" w:color="auto"/>
          </w:divBdr>
        </w:div>
        <w:div w:id="97337048">
          <w:marLeft w:val="0"/>
          <w:marRight w:val="0"/>
          <w:marTop w:val="0"/>
          <w:marBottom w:val="0"/>
          <w:divBdr>
            <w:top w:val="none" w:sz="0" w:space="0" w:color="auto"/>
            <w:left w:val="none" w:sz="0" w:space="0" w:color="auto"/>
            <w:bottom w:val="none" w:sz="0" w:space="0" w:color="auto"/>
            <w:right w:val="none" w:sz="0" w:space="0" w:color="auto"/>
          </w:divBdr>
        </w:div>
        <w:div w:id="144049449">
          <w:marLeft w:val="0"/>
          <w:marRight w:val="0"/>
          <w:marTop w:val="0"/>
          <w:marBottom w:val="0"/>
          <w:divBdr>
            <w:top w:val="none" w:sz="0" w:space="0" w:color="auto"/>
            <w:left w:val="none" w:sz="0" w:space="0" w:color="auto"/>
            <w:bottom w:val="none" w:sz="0" w:space="0" w:color="auto"/>
            <w:right w:val="none" w:sz="0" w:space="0" w:color="auto"/>
          </w:divBdr>
        </w:div>
        <w:div w:id="147406246">
          <w:marLeft w:val="0"/>
          <w:marRight w:val="0"/>
          <w:marTop w:val="0"/>
          <w:marBottom w:val="0"/>
          <w:divBdr>
            <w:top w:val="none" w:sz="0" w:space="0" w:color="auto"/>
            <w:left w:val="none" w:sz="0" w:space="0" w:color="auto"/>
            <w:bottom w:val="none" w:sz="0" w:space="0" w:color="auto"/>
            <w:right w:val="none" w:sz="0" w:space="0" w:color="auto"/>
          </w:divBdr>
        </w:div>
        <w:div w:id="247227105">
          <w:marLeft w:val="0"/>
          <w:marRight w:val="0"/>
          <w:marTop w:val="0"/>
          <w:marBottom w:val="0"/>
          <w:divBdr>
            <w:top w:val="none" w:sz="0" w:space="0" w:color="auto"/>
            <w:left w:val="none" w:sz="0" w:space="0" w:color="auto"/>
            <w:bottom w:val="none" w:sz="0" w:space="0" w:color="auto"/>
            <w:right w:val="none" w:sz="0" w:space="0" w:color="auto"/>
          </w:divBdr>
        </w:div>
        <w:div w:id="393508492">
          <w:marLeft w:val="0"/>
          <w:marRight w:val="0"/>
          <w:marTop w:val="0"/>
          <w:marBottom w:val="0"/>
          <w:divBdr>
            <w:top w:val="none" w:sz="0" w:space="0" w:color="auto"/>
            <w:left w:val="none" w:sz="0" w:space="0" w:color="auto"/>
            <w:bottom w:val="none" w:sz="0" w:space="0" w:color="auto"/>
            <w:right w:val="none" w:sz="0" w:space="0" w:color="auto"/>
          </w:divBdr>
        </w:div>
        <w:div w:id="752312303">
          <w:marLeft w:val="0"/>
          <w:marRight w:val="0"/>
          <w:marTop w:val="0"/>
          <w:marBottom w:val="0"/>
          <w:divBdr>
            <w:top w:val="none" w:sz="0" w:space="0" w:color="auto"/>
            <w:left w:val="none" w:sz="0" w:space="0" w:color="auto"/>
            <w:bottom w:val="none" w:sz="0" w:space="0" w:color="auto"/>
            <w:right w:val="none" w:sz="0" w:space="0" w:color="auto"/>
          </w:divBdr>
        </w:div>
        <w:div w:id="992872898">
          <w:marLeft w:val="0"/>
          <w:marRight w:val="0"/>
          <w:marTop w:val="0"/>
          <w:marBottom w:val="0"/>
          <w:divBdr>
            <w:top w:val="none" w:sz="0" w:space="0" w:color="auto"/>
            <w:left w:val="none" w:sz="0" w:space="0" w:color="auto"/>
            <w:bottom w:val="none" w:sz="0" w:space="0" w:color="auto"/>
            <w:right w:val="none" w:sz="0" w:space="0" w:color="auto"/>
          </w:divBdr>
        </w:div>
        <w:div w:id="1755007535">
          <w:marLeft w:val="0"/>
          <w:marRight w:val="0"/>
          <w:marTop w:val="0"/>
          <w:marBottom w:val="0"/>
          <w:divBdr>
            <w:top w:val="none" w:sz="0" w:space="0" w:color="auto"/>
            <w:left w:val="none" w:sz="0" w:space="0" w:color="auto"/>
            <w:bottom w:val="none" w:sz="0" w:space="0" w:color="auto"/>
            <w:right w:val="none" w:sz="0" w:space="0" w:color="auto"/>
          </w:divBdr>
        </w:div>
        <w:div w:id="1759323532">
          <w:marLeft w:val="0"/>
          <w:marRight w:val="0"/>
          <w:marTop w:val="0"/>
          <w:marBottom w:val="0"/>
          <w:divBdr>
            <w:top w:val="none" w:sz="0" w:space="0" w:color="auto"/>
            <w:left w:val="none" w:sz="0" w:space="0" w:color="auto"/>
            <w:bottom w:val="none" w:sz="0" w:space="0" w:color="auto"/>
            <w:right w:val="none" w:sz="0" w:space="0" w:color="auto"/>
          </w:divBdr>
        </w:div>
        <w:div w:id="1834299521">
          <w:marLeft w:val="0"/>
          <w:marRight w:val="0"/>
          <w:marTop w:val="0"/>
          <w:marBottom w:val="0"/>
          <w:divBdr>
            <w:top w:val="none" w:sz="0" w:space="0" w:color="auto"/>
            <w:left w:val="none" w:sz="0" w:space="0" w:color="auto"/>
            <w:bottom w:val="none" w:sz="0" w:space="0" w:color="auto"/>
            <w:right w:val="none" w:sz="0" w:space="0" w:color="auto"/>
          </w:divBdr>
        </w:div>
        <w:div w:id="1874420187">
          <w:marLeft w:val="0"/>
          <w:marRight w:val="0"/>
          <w:marTop w:val="0"/>
          <w:marBottom w:val="0"/>
          <w:divBdr>
            <w:top w:val="none" w:sz="0" w:space="0" w:color="auto"/>
            <w:left w:val="none" w:sz="0" w:space="0" w:color="auto"/>
            <w:bottom w:val="none" w:sz="0" w:space="0" w:color="auto"/>
            <w:right w:val="none" w:sz="0" w:space="0" w:color="auto"/>
          </w:divBdr>
        </w:div>
      </w:divsChild>
    </w:div>
    <w:div w:id="1470442525">
      <w:bodyDiv w:val="1"/>
      <w:marLeft w:val="0"/>
      <w:marRight w:val="0"/>
      <w:marTop w:val="0"/>
      <w:marBottom w:val="0"/>
      <w:divBdr>
        <w:top w:val="none" w:sz="0" w:space="0" w:color="auto"/>
        <w:left w:val="none" w:sz="0" w:space="0" w:color="auto"/>
        <w:bottom w:val="none" w:sz="0" w:space="0" w:color="auto"/>
        <w:right w:val="none" w:sz="0" w:space="0" w:color="auto"/>
      </w:divBdr>
    </w:div>
    <w:div w:id="1474562290">
      <w:bodyDiv w:val="1"/>
      <w:marLeft w:val="0"/>
      <w:marRight w:val="0"/>
      <w:marTop w:val="0"/>
      <w:marBottom w:val="0"/>
      <w:divBdr>
        <w:top w:val="none" w:sz="0" w:space="0" w:color="auto"/>
        <w:left w:val="none" w:sz="0" w:space="0" w:color="auto"/>
        <w:bottom w:val="none" w:sz="0" w:space="0" w:color="auto"/>
        <w:right w:val="none" w:sz="0" w:space="0" w:color="auto"/>
      </w:divBdr>
      <w:divsChild>
        <w:div w:id="1581139625">
          <w:marLeft w:val="0"/>
          <w:marRight w:val="0"/>
          <w:marTop w:val="0"/>
          <w:marBottom w:val="0"/>
          <w:divBdr>
            <w:top w:val="none" w:sz="0" w:space="0" w:color="auto"/>
            <w:left w:val="none" w:sz="0" w:space="0" w:color="auto"/>
            <w:bottom w:val="none" w:sz="0" w:space="0" w:color="auto"/>
            <w:right w:val="none" w:sz="0" w:space="0" w:color="auto"/>
          </w:divBdr>
        </w:div>
        <w:div w:id="1694258939">
          <w:marLeft w:val="0"/>
          <w:marRight w:val="0"/>
          <w:marTop w:val="0"/>
          <w:marBottom w:val="0"/>
          <w:divBdr>
            <w:top w:val="none" w:sz="0" w:space="0" w:color="auto"/>
            <w:left w:val="none" w:sz="0" w:space="0" w:color="auto"/>
            <w:bottom w:val="none" w:sz="0" w:space="0" w:color="auto"/>
            <w:right w:val="none" w:sz="0" w:space="0" w:color="auto"/>
          </w:divBdr>
        </w:div>
        <w:div w:id="2112429459">
          <w:marLeft w:val="0"/>
          <w:marRight w:val="0"/>
          <w:marTop w:val="0"/>
          <w:marBottom w:val="0"/>
          <w:divBdr>
            <w:top w:val="none" w:sz="0" w:space="0" w:color="auto"/>
            <w:left w:val="none" w:sz="0" w:space="0" w:color="auto"/>
            <w:bottom w:val="none" w:sz="0" w:space="0" w:color="auto"/>
            <w:right w:val="none" w:sz="0" w:space="0" w:color="auto"/>
          </w:divBdr>
        </w:div>
        <w:div w:id="679429658">
          <w:marLeft w:val="0"/>
          <w:marRight w:val="0"/>
          <w:marTop w:val="0"/>
          <w:marBottom w:val="0"/>
          <w:divBdr>
            <w:top w:val="none" w:sz="0" w:space="0" w:color="auto"/>
            <w:left w:val="none" w:sz="0" w:space="0" w:color="auto"/>
            <w:bottom w:val="none" w:sz="0" w:space="0" w:color="auto"/>
            <w:right w:val="none" w:sz="0" w:space="0" w:color="auto"/>
          </w:divBdr>
        </w:div>
        <w:div w:id="15472516">
          <w:marLeft w:val="0"/>
          <w:marRight w:val="0"/>
          <w:marTop w:val="0"/>
          <w:marBottom w:val="0"/>
          <w:divBdr>
            <w:top w:val="none" w:sz="0" w:space="0" w:color="auto"/>
            <w:left w:val="none" w:sz="0" w:space="0" w:color="auto"/>
            <w:bottom w:val="none" w:sz="0" w:space="0" w:color="auto"/>
            <w:right w:val="none" w:sz="0" w:space="0" w:color="auto"/>
          </w:divBdr>
        </w:div>
        <w:div w:id="1014694373">
          <w:marLeft w:val="0"/>
          <w:marRight w:val="0"/>
          <w:marTop w:val="0"/>
          <w:marBottom w:val="0"/>
          <w:divBdr>
            <w:top w:val="none" w:sz="0" w:space="0" w:color="auto"/>
            <w:left w:val="none" w:sz="0" w:space="0" w:color="auto"/>
            <w:bottom w:val="none" w:sz="0" w:space="0" w:color="auto"/>
            <w:right w:val="none" w:sz="0" w:space="0" w:color="auto"/>
          </w:divBdr>
        </w:div>
        <w:div w:id="1105930512">
          <w:marLeft w:val="0"/>
          <w:marRight w:val="0"/>
          <w:marTop w:val="0"/>
          <w:marBottom w:val="0"/>
          <w:divBdr>
            <w:top w:val="none" w:sz="0" w:space="0" w:color="auto"/>
            <w:left w:val="none" w:sz="0" w:space="0" w:color="auto"/>
            <w:bottom w:val="none" w:sz="0" w:space="0" w:color="auto"/>
            <w:right w:val="none" w:sz="0" w:space="0" w:color="auto"/>
          </w:divBdr>
        </w:div>
      </w:divsChild>
    </w:div>
    <w:div w:id="1485245429">
      <w:bodyDiv w:val="1"/>
      <w:marLeft w:val="0"/>
      <w:marRight w:val="0"/>
      <w:marTop w:val="0"/>
      <w:marBottom w:val="0"/>
      <w:divBdr>
        <w:top w:val="none" w:sz="0" w:space="0" w:color="auto"/>
        <w:left w:val="none" w:sz="0" w:space="0" w:color="auto"/>
        <w:bottom w:val="none" w:sz="0" w:space="0" w:color="auto"/>
        <w:right w:val="none" w:sz="0" w:space="0" w:color="auto"/>
      </w:divBdr>
    </w:div>
    <w:div w:id="1509297552">
      <w:bodyDiv w:val="1"/>
      <w:marLeft w:val="0"/>
      <w:marRight w:val="0"/>
      <w:marTop w:val="0"/>
      <w:marBottom w:val="0"/>
      <w:divBdr>
        <w:top w:val="none" w:sz="0" w:space="0" w:color="auto"/>
        <w:left w:val="none" w:sz="0" w:space="0" w:color="auto"/>
        <w:bottom w:val="none" w:sz="0" w:space="0" w:color="auto"/>
        <w:right w:val="none" w:sz="0" w:space="0" w:color="auto"/>
      </w:divBdr>
    </w:div>
    <w:div w:id="1517036945">
      <w:bodyDiv w:val="1"/>
      <w:marLeft w:val="0"/>
      <w:marRight w:val="0"/>
      <w:marTop w:val="0"/>
      <w:marBottom w:val="0"/>
      <w:divBdr>
        <w:top w:val="none" w:sz="0" w:space="0" w:color="auto"/>
        <w:left w:val="none" w:sz="0" w:space="0" w:color="auto"/>
        <w:bottom w:val="none" w:sz="0" w:space="0" w:color="auto"/>
        <w:right w:val="none" w:sz="0" w:space="0" w:color="auto"/>
      </w:divBdr>
    </w:div>
    <w:div w:id="1528181517">
      <w:bodyDiv w:val="1"/>
      <w:marLeft w:val="0"/>
      <w:marRight w:val="0"/>
      <w:marTop w:val="0"/>
      <w:marBottom w:val="0"/>
      <w:divBdr>
        <w:top w:val="none" w:sz="0" w:space="0" w:color="auto"/>
        <w:left w:val="none" w:sz="0" w:space="0" w:color="auto"/>
        <w:bottom w:val="none" w:sz="0" w:space="0" w:color="auto"/>
        <w:right w:val="none" w:sz="0" w:space="0" w:color="auto"/>
      </w:divBdr>
    </w:div>
    <w:div w:id="1537812428">
      <w:bodyDiv w:val="1"/>
      <w:marLeft w:val="0"/>
      <w:marRight w:val="0"/>
      <w:marTop w:val="0"/>
      <w:marBottom w:val="0"/>
      <w:divBdr>
        <w:top w:val="none" w:sz="0" w:space="0" w:color="auto"/>
        <w:left w:val="none" w:sz="0" w:space="0" w:color="auto"/>
        <w:bottom w:val="none" w:sz="0" w:space="0" w:color="auto"/>
        <w:right w:val="none" w:sz="0" w:space="0" w:color="auto"/>
      </w:divBdr>
    </w:div>
    <w:div w:id="1544559093">
      <w:bodyDiv w:val="1"/>
      <w:marLeft w:val="0"/>
      <w:marRight w:val="0"/>
      <w:marTop w:val="0"/>
      <w:marBottom w:val="0"/>
      <w:divBdr>
        <w:top w:val="none" w:sz="0" w:space="0" w:color="auto"/>
        <w:left w:val="none" w:sz="0" w:space="0" w:color="auto"/>
        <w:bottom w:val="none" w:sz="0" w:space="0" w:color="auto"/>
        <w:right w:val="none" w:sz="0" w:space="0" w:color="auto"/>
      </w:divBdr>
    </w:div>
    <w:div w:id="1551917109">
      <w:bodyDiv w:val="1"/>
      <w:marLeft w:val="0"/>
      <w:marRight w:val="0"/>
      <w:marTop w:val="0"/>
      <w:marBottom w:val="0"/>
      <w:divBdr>
        <w:top w:val="none" w:sz="0" w:space="0" w:color="auto"/>
        <w:left w:val="none" w:sz="0" w:space="0" w:color="auto"/>
        <w:bottom w:val="none" w:sz="0" w:space="0" w:color="auto"/>
        <w:right w:val="none" w:sz="0" w:space="0" w:color="auto"/>
      </w:divBdr>
    </w:div>
    <w:div w:id="1554807474">
      <w:bodyDiv w:val="1"/>
      <w:marLeft w:val="0"/>
      <w:marRight w:val="0"/>
      <w:marTop w:val="0"/>
      <w:marBottom w:val="0"/>
      <w:divBdr>
        <w:top w:val="none" w:sz="0" w:space="0" w:color="auto"/>
        <w:left w:val="none" w:sz="0" w:space="0" w:color="auto"/>
        <w:bottom w:val="none" w:sz="0" w:space="0" w:color="auto"/>
        <w:right w:val="none" w:sz="0" w:space="0" w:color="auto"/>
      </w:divBdr>
      <w:divsChild>
        <w:div w:id="1142768025">
          <w:marLeft w:val="0"/>
          <w:marRight w:val="0"/>
          <w:marTop w:val="0"/>
          <w:marBottom w:val="0"/>
          <w:divBdr>
            <w:top w:val="none" w:sz="0" w:space="0" w:color="auto"/>
            <w:left w:val="none" w:sz="0" w:space="0" w:color="auto"/>
            <w:bottom w:val="none" w:sz="0" w:space="0" w:color="auto"/>
            <w:right w:val="none" w:sz="0" w:space="0" w:color="auto"/>
          </w:divBdr>
          <w:divsChild>
            <w:div w:id="363942145">
              <w:marLeft w:val="0"/>
              <w:marRight w:val="0"/>
              <w:marTop w:val="0"/>
              <w:marBottom w:val="0"/>
              <w:divBdr>
                <w:top w:val="none" w:sz="0" w:space="0" w:color="auto"/>
                <w:left w:val="none" w:sz="0" w:space="0" w:color="auto"/>
                <w:bottom w:val="none" w:sz="0" w:space="0" w:color="auto"/>
                <w:right w:val="none" w:sz="0" w:space="0" w:color="auto"/>
              </w:divBdr>
              <w:divsChild>
                <w:div w:id="1447850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6046267">
      <w:bodyDiv w:val="1"/>
      <w:marLeft w:val="0"/>
      <w:marRight w:val="0"/>
      <w:marTop w:val="0"/>
      <w:marBottom w:val="0"/>
      <w:divBdr>
        <w:top w:val="none" w:sz="0" w:space="0" w:color="auto"/>
        <w:left w:val="none" w:sz="0" w:space="0" w:color="auto"/>
        <w:bottom w:val="none" w:sz="0" w:space="0" w:color="auto"/>
        <w:right w:val="none" w:sz="0" w:space="0" w:color="auto"/>
      </w:divBdr>
    </w:div>
    <w:div w:id="1592934506">
      <w:bodyDiv w:val="1"/>
      <w:marLeft w:val="0"/>
      <w:marRight w:val="0"/>
      <w:marTop w:val="0"/>
      <w:marBottom w:val="0"/>
      <w:divBdr>
        <w:top w:val="none" w:sz="0" w:space="0" w:color="auto"/>
        <w:left w:val="none" w:sz="0" w:space="0" w:color="auto"/>
        <w:bottom w:val="none" w:sz="0" w:space="0" w:color="auto"/>
        <w:right w:val="none" w:sz="0" w:space="0" w:color="auto"/>
      </w:divBdr>
    </w:div>
    <w:div w:id="1595896812">
      <w:bodyDiv w:val="1"/>
      <w:marLeft w:val="0"/>
      <w:marRight w:val="0"/>
      <w:marTop w:val="0"/>
      <w:marBottom w:val="0"/>
      <w:divBdr>
        <w:top w:val="none" w:sz="0" w:space="0" w:color="auto"/>
        <w:left w:val="none" w:sz="0" w:space="0" w:color="auto"/>
        <w:bottom w:val="none" w:sz="0" w:space="0" w:color="auto"/>
        <w:right w:val="none" w:sz="0" w:space="0" w:color="auto"/>
      </w:divBdr>
    </w:div>
    <w:div w:id="1601377220">
      <w:bodyDiv w:val="1"/>
      <w:marLeft w:val="0"/>
      <w:marRight w:val="0"/>
      <w:marTop w:val="0"/>
      <w:marBottom w:val="0"/>
      <w:divBdr>
        <w:top w:val="none" w:sz="0" w:space="0" w:color="auto"/>
        <w:left w:val="none" w:sz="0" w:space="0" w:color="auto"/>
        <w:bottom w:val="none" w:sz="0" w:space="0" w:color="auto"/>
        <w:right w:val="none" w:sz="0" w:space="0" w:color="auto"/>
      </w:divBdr>
    </w:div>
    <w:div w:id="1603758070">
      <w:bodyDiv w:val="1"/>
      <w:marLeft w:val="0"/>
      <w:marRight w:val="0"/>
      <w:marTop w:val="0"/>
      <w:marBottom w:val="0"/>
      <w:divBdr>
        <w:top w:val="none" w:sz="0" w:space="0" w:color="auto"/>
        <w:left w:val="none" w:sz="0" w:space="0" w:color="auto"/>
        <w:bottom w:val="none" w:sz="0" w:space="0" w:color="auto"/>
        <w:right w:val="none" w:sz="0" w:space="0" w:color="auto"/>
      </w:divBdr>
    </w:div>
    <w:div w:id="1615138521">
      <w:bodyDiv w:val="1"/>
      <w:marLeft w:val="0"/>
      <w:marRight w:val="0"/>
      <w:marTop w:val="0"/>
      <w:marBottom w:val="0"/>
      <w:divBdr>
        <w:top w:val="none" w:sz="0" w:space="0" w:color="auto"/>
        <w:left w:val="none" w:sz="0" w:space="0" w:color="auto"/>
        <w:bottom w:val="none" w:sz="0" w:space="0" w:color="auto"/>
        <w:right w:val="none" w:sz="0" w:space="0" w:color="auto"/>
      </w:divBdr>
    </w:div>
    <w:div w:id="1615820081">
      <w:bodyDiv w:val="1"/>
      <w:marLeft w:val="0"/>
      <w:marRight w:val="0"/>
      <w:marTop w:val="0"/>
      <w:marBottom w:val="0"/>
      <w:divBdr>
        <w:top w:val="none" w:sz="0" w:space="0" w:color="auto"/>
        <w:left w:val="none" w:sz="0" w:space="0" w:color="auto"/>
        <w:bottom w:val="none" w:sz="0" w:space="0" w:color="auto"/>
        <w:right w:val="none" w:sz="0" w:space="0" w:color="auto"/>
      </w:divBdr>
    </w:div>
    <w:div w:id="1627587146">
      <w:bodyDiv w:val="1"/>
      <w:marLeft w:val="0"/>
      <w:marRight w:val="0"/>
      <w:marTop w:val="0"/>
      <w:marBottom w:val="0"/>
      <w:divBdr>
        <w:top w:val="none" w:sz="0" w:space="0" w:color="auto"/>
        <w:left w:val="none" w:sz="0" w:space="0" w:color="auto"/>
        <w:bottom w:val="none" w:sz="0" w:space="0" w:color="auto"/>
        <w:right w:val="none" w:sz="0" w:space="0" w:color="auto"/>
      </w:divBdr>
    </w:div>
    <w:div w:id="1628465231">
      <w:bodyDiv w:val="1"/>
      <w:marLeft w:val="0"/>
      <w:marRight w:val="0"/>
      <w:marTop w:val="0"/>
      <w:marBottom w:val="0"/>
      <w:divBdr>
        <w:top w:val="none" w:sz="0" w:space="0" w:color="auto"/>
        <w:left w:val="none" w:sz="0" w:space="0" w:color="auto"/>
        <w:bottom w:val="none" w:sz="0" w:space="0" w:color="auto"/>
        <w:right w:val="none" w:sz="0" w:space="0" w:color="auto"/>
      </w:divBdr>
    </w:div>
    <w:div w:id="1630891257">
      <w:bodyDiv w:val="1"/>
      <w:marLeft w:val="0"/>
      <w:marRight w:val="0"/>
      <w:marTop w:val="0"/>
      <w:marBottom w:val="0"/>
      <w:divBdr>
        <w:top w:val="none" w:sz="0" w:space="0" w:color="auto"/>
        <w:left w:val="none" w:sz="0" w:space="0" w:color="auto"/>
        <w:bottom w:val="none" w:sz="0" w:space="0" w:color="auto"/>
        <w:right w:val="none" w:sz="0" w:space="0" w:color="auto"/>
      </w:divBdr>
    </w:div>
    <w:div w:id="1635713943">
      <w:bodyDiv w:val="1"/>
      <w:marLeft w:val="0"/>
      <w:marRight w:val="0"/>
      <w:marTop w:val="0"/>
      <w:marBottom w:val="0"/>
      <w:divBdr>
        <w:top w:val="none" w:sz="0" w:space="0" w:color="auto"/>
        <w:left w:val="none" w:sz="0" w:space="0" w:color="auto"/>
        <w:bottom w:val="none" w:sz="0" w:space="0" w:color="auto"/>
        <w:right w:val="none" w:sz="0" w:space="0" w:color="auto"/>
      </w:divBdr>
    </w:div>
    <w:div w:id="1665284296">
      <w:bodyDiv w:val="1"/>
      <w:marLeft w:val="0"/>
      <w:marRight w:val="0"/>
      <w:marTop w:val="0"/>
      <w:marBottom w:val="0"/>
      <w:divBdr>
        <w:top w:val="none" w:sz="0" w:space="0" w:color="auto"/>
        <w:left w:val="none" w:sz="0" w:space="0" w:color="auto"/>
        <w:bottom w:val="none" w:sz="0" w:space="0" w:color="auto"/>
        <w:right w:val="none" w:sz="0" w:space="0" w:color="auto"/>
      </w:divBdr>
    </w:div>
    <w:div w:id="1672022777">
      <w:bodyDiv w:val="1"/>
      <w:marLeft w:val="0"/>
      <w:marRight w:val="0"/>
      <w:marTop w:val="0"/>
      <w:marBottom w:val="0"/>
      <w:divBdr>
        <w:top w:val="none" w:sz="0" w:space="0" w:color="auto"/>
        <w:left w:val="none" w:sz="0" w:space="0" w:color="auto"/>
        <w:bottom w:val="none" w:sz="0" w:space="0" w:color="auto"/>
        <w:right w:val="none" w:sz="0" w:space="0" w:color="auto"/>
      </w:divBdr>
    </w:div>
    <w:div w:id="1681616371">
      <w:bodyDiv w:val="1"/>
      <w:marLeft w:val="0"/>
      <w:marRight w:val="0"/>
      <w:marTop w:val="0"/>
      <w:marBottom w:val="0"/>
      <w:divBdr>
        <w:top w:val="none" w:sz="0" w:space="0" w:color="auto"/>
        <w:left w:val="none" w:sz="0" w:space="0" w:color="auto"/>
        <w:bottom w:val="none" w:sz="0" w:space="0" w:color="auto"/>
        <w:right w:val="none" w:sz="0" w:space="0" w:color="auto"/>
      </w:divBdr>
    </w:div>
    <w:div w:id="1691645228">
      <w:bodyDiv w:val="1"/>
      <w:marLeft w:val="0"/>
      <w:marRight w:val="0"/>
      <w:marTop w:val="0"/>
      <w:marBottom w:val="0"/>
      <w:divBdr>
        <w:top w:val="none" w:sz="0" w:space="0" w:color="auto"/>
        <w:left w:val="none" w:sz="0" w:space="0" w:color="auto"/>
        <w:bottom w:val="none" w:sz="0" w:space="0" w:color="auto"/>
        <w:right w:val="none" w:sz="0" w:space="0" w:color="auto"/>
      </w:divBdr>
    </w:div>
    <w:div w:id="1706713104">
      <w:bodyDiv w:val="1"/>
      <w:marLeft w:val="0"/>
      <w:marRight w:val="0"/>
      <w:marTop w:val="0"/>
      <w:marBottom w:val="0"/>
      <w:divBdr>
        <w:top w:val="none" w:sz="0" w:space="0" w:color="auto"/>
        <w:left w:val="none" w:sz="0" w:space="0" w:color="auto"/>
        <w:bottom w:val="none" w:sz="0" w:space="0" w:color="auto"/>
        <w:right w:val="none" w:sz="0" w:space="0" w:color="auto"/>
      </w:divBdr>
    </w:div>
    <w:div w:id="1732116554">
      <w:bodyDiv w:val="1"/>
      <w:marLeft w:val="0"/>
      <w:marRight w:val="0"/>
      <w:marTop w:val="0"/>
      <w:marBottom w:val="0"/>
      <w:divBdr>
        <w:top w:val="none" w:sz="0" w:space="0" w:color="auto"/>
        <w:left w:val="none" w:sz="0" w:space="0" w:color="auto"/>
        <w:bottom w:val="none" w:sz="0" w:space="0" w:color="auto"/>
        <w:right w:val="none" w:sz="0" w:space="0" w:color="auto"/>
      </w:divBdr>
    </w:div>
    <w:div w:id="1735005307">
      <w:bodyDiv w:val="1"/>
      <w:marLeft w:val="0"/>
      <w:marRight w:val="0"/>
      <w:marTop w:val="0"/>
      <w:marBottom w:val="0"/>
      <w:divBdr>
        <w:top w:val="none" w:sz="0" w:space="0" w:color="auto"/>
        <w:left w:val="none" w:sz="0" w:space="0" w:color="auto"/>
        <w:bottom w:val="none" w:sz="0" w:space="0" w:color="auto"/>
        <w:right w:val="none" w:sz="0" w:space="0" w:color="auto"/>
      </w:divBdr>
    </w:div>
    <w:div w:id="1752266756">
      <w:bodyDiv w:val="1"/>
      <w:marLeft w:val="0"/>
      <w:marRight w:val="0"/>
      <w:marTop w:val="0"/>
      <w:marBottom w:val="0"/>
      <w:divBdr>
        <w:top w:val="none" w:sz="0" w:space="0" w:color="auto"/>
        <w:left w:val="none" w:sz="0" w:space="0" w:color="auto"/>
        <w:bottom w:val="none" w:sz="0" w:space="0" w:color="auto"/>
        <w:right w:val="none" w:sz="0" w:space="0" w:color="auto"/>
      </w:divBdr>
    </w:div>
    <w:div w:id="1758866099">
      <w:bodyDiv w:val="1"/>
      <w:marLeft w:val="0"/>
      <w:marRight w:val="0"/>
      <w:marTop w:val="0"/>
      <w:marBottom w:val="0"/>
      <w:divBdr>
        <w:top w:val="none" w:sz="0" w:space="0" w:color="auto"/>
        <w:left w:val="none" w:sz="0" w:space="0" w:color="auto"/>
        <w:bottom w:val="none" w:sz="0" w:space="0" w:color="auto"/>
        <w:right w:val="none" w:sz="0" w:space="0" w:color="auto"/>
      </w:divBdr>
    </w:div>
    <w:div w:id="1762213989">
      <w:bodyDiv w:val="1"/>
      <w:marLeft w:val="0"/>
      <w:marRight w:val="0"/>
      <w:marTop w:val="0"/>
      <w:marBottom w:val="0"/>
      <w:divBdr>
        <w:top w:val="none" w:sz="0" w:space="0" w:color="auto"/>
        <w:left w:val="none" w:sz="0" w:space="0" w:color="auto"/>
        <w:bottom w:val="none" w:sz="0" w:space="0" w:color="auto"/>
        <w:right w:val="none" w:sz="0" w:space="0" w:color="auto"/>
      </w:divBdr>
    </w:div>
    <w:div w:id="1789666827">
      <w:bodyDiv w:val="1"/>
      <w:marLeft w:val="0"/>
      <w:marRight w:val="0"/>
      <w:marTop w:val="0"/>
      <w:marBottom w:val="0"/>
      <w:divBdr>
        <w:top w:val="none" w:sz="0" w:space="0" w:color="auto"/>
        <w:left w:val="none" w:sz="0" w:space="0" w:color="auto"/>
        <w:bottom w:val="none" w:sz="0" w:space="0" w:color="auto"/>
        <w:right w:val="none" w:sz="0" w:space="0" w:color="auto"/>
      </w:divBdr>
    </w:div>
    <w:div w:id="1792748013">
      <w:bodyDiv w:val="1"/>
      <w:marLeft w:val="0"/>
      <w:marRight w:val="0"/>
      <w:marTop w:val="0"/>
      <w:marBottom w:val="0"/>
      <w:divBdr>
        <w:top w:val="none" w:sz="0" w:space="0" w:color="auto"/>
        <w:left w:val="none" w:sz="0" w:space="0" w:color="auto"/>
        <w:bottom w:val="none" w:sz="0" w:space="0" w:color="auto"/>
        <w:right w:val="none" w:sz="0" w:space="0" w:color="auto"/>
      </w:divBdr>
    </w:div>
    <w:div w:id="1808205184">
      <w:bodyDiv w:val="1"/>
      <w:marLeft w:val="0"/>
      <w:marRight w:val="0"/>
      <w:marTop w:val="0"/>
      <w:marBottom w:val="0"/>
      <w:divBdr>
        <w:top w:val="none" w:sz="0" w:space="0" w:color="auto"/>
        <w:left w:val="none" w:sz="0" w:space="0" w:color="auto"/>
        <w:bottom w:val="none" w:sz="0" w:space="0" w:color="auto"/>
        <w:right w:val="none" w:sz="0" w:space="0" w:color="auto"/>
      </w:divBdr>
    </w:div>
    <w:div w:id="1821920128">
      <w:bodyDiv w:val="1"/>
      <w:marLeft w:val="0"/>
      <w:marRight w:val="0"/>
      <w:marTop w:val="0"/>
      <w:marBottom w:val="0"/>
      <w:divBdr>
        <w:top w:val="none" w:sz="0" w:space="0" w:color="auto"/>
        <w:left w:val="none" w:sz="0" w:space="0" w:color="auto"/>
        <w:bottom w:val="none" w:sz="0" w:space="0" w:color="auto"/>
        <w:right w:val="none" w:sz="0" w:space="0" w:color="auto"/>
      </w:divBdr>
    </w:div>
    <w:div w:id="1841500536">
      <w:bodyDiv w:val="1"/>
      <w:marLeft w:val="0"/>
      <w:marRight w:val="0"/>
      <w:marTop w:val="0"/>
      <w:marBottom w:val="0"/>
      <w:divBdr>
        <w:top w:val="none" w:sz="0" w:space="0" w:color="auto"/>
        <w:left w:val="none" w:sz="0" w:space="0" w:color="auto"/>
        <w:bottom w:val="none" w:sz="0" w:space="0" w:color="auto"/>
        <w:right w:val="none" w:sz="0" w:space="0" w:color="auto"/>
      </w:divBdr>
    </w:div>
    <w:div w:id="1858805886">
      <w:bodyDiv w:val="1"/>
      <w:marLeft w:val="0"/>
      <w:marRight w:val="0"/>
      <w:marTop w:val="0"/>
      <w:marBottom w:val="0"/>
      <w:divBdr>
        <w:top w:val="none" w:sz="0" w:space="0" w:color="auto"/>
        <w:left w:val="none" w:sz="0" w:space="0" w:color="auto"/>
        <w:bottom w:val="none" w:sz="0" w:space="0" w:color="auto"/>
        <w:right w:val="none" w:sz="0" w:space="0" w:color="auto"/>
      </w:divBdr>
    </w:div>
    <w:div w:id="1860117201">
      <w:bodyDiv w:val="1"/>
      <w:marLeft w:val="0"/>
      <w:marRight w:val="0"/>
      <w:marTop w:val="0"/>
      <w:marBottom w:val="0"/>
      <w:divBdr>
        <w:top w:val="none" w:sz="0" w:space="0" w:color="auto"/>
        <w:left w:val="none" w:sz="0" w:space="0" w:color="auto"/>
        <w:bottom w:val="none" w:sz="0" w:space="0" w:color="auto"/>
        <w:right w:val="none" w:sz="0" w:space="0" w:color="auto"/>
      </w:divBdr>
      <w:divsChild>
        <w:div w:id="1302073458">
          <w:marLeft w:val="0"/>
          <w:marRight w:val="0"/>
          <w:marTop w:val="0"/>
          <w:marBottom w:val="0"/>
          <w:divBdr>
            <w:top w:val="none" w:sz="0" w:space="0" w:color="auto"/>
            <w:left w:val="none" w:sz="0" w:space="0" w:color="auto"/>
            <w:bottom w:val="none" w:sz="0" w:space="0" w:color="auto"/>
            <w:right w:val="none" w:sz="0" w:space="0" w:color="auto"/>
          </w:divBdr>
        </w:div>
        <w:div w:id="1792554960">
          <w:marLeft w:val="0"/>
          <w:marRight w:val="0"/>
          <w:marTop w:val="0"/>
          <w:marBottom w:val="0"/>
          <w:divBdr>
            <w:top w:val="none" w:sz="0" w:space="0" w:color="auto"/>
            <w:left w:val="none" w:sz="0" w:space="0" w:color="auto"/>
            <w:bottom w:val="none" w:sz="0" w:space="0" w:color="auto"/>
            <w:right w:val="none" w:sz="0" w:space="0" w:color="auto"/>
          </w:divBdr>
        </w:div>
        <w:div w:id="961964022">
          <w:marLeft w:val="0"/>
          <w:marRight w:val="0"/>
          <w:marTop w:val="0"/>
          <w:marBottom w:val="0"/>
          <w:divBdr>
            <w:top w:val="none" w:sz="0" w:space="0" w:color="auto"/>
            <w:left w:val="none" w:sz="0" w:space="0" w:color="auto"/>
            <w:bottom w:val="none" w:sz="0" w:space="0" w:color="auto"/>
            <w:right w:val="none" w:sz="0" w:space="0" w:color="auto"/>
          </w:divBdr>
        </w:div>
        <w:div w:id="2071612987">
          <w:marLeft w:val="0"/>
          <w:marRight w:val="0"/>
          <w:marTop w:val="0"/>
          <w:marBottom w:val="0"/>
          <w:divBdr>
            <w:top w:val="none" w:sz="0" w:space="0" w:color="auto"/>
            <w:left w:val="none" w:sz="0" w:space="0" w:color="auto"/>
            <w:bottom w:val="none" w:sz="0" w:space="0" w:color="auto"/>
            <w:right w:val="none" w:sz="0" w:space="0" w:color="auto"/>
          </w:divBdr>
        </w:div>
        <w:div w:id="1386297969">
          <w:marLeft w:val="0"/>
          <w:marRight w:val="0"/>
          <w:marTop w:val="0"/>
          <w:marBottom w:val="0"/>
          <w:divBdr>
            <w:top w:val="none" w:sz="0" w:space="0" w:color="auto"/>
            <w:left w:val="none" w:sz="0" w:space="0" w:color="auto"/>
            <w:bottom w:val="none" w:sz="0" w:space="0" w:color="auto"/>
            <w:right w:val="none" w:sz="0" w:space="0" w:color="auto"/>
          </w:divBdr>
        </w:div>
        <w:div w:id="679239541">
          <w:marLeft w:val="0"/>
          <w:marRight w:val="0"/>
          <w:marTop w:val="0"/>
          <w:marBottom w:val="0"/>
          <w:divBdr>
            <w:top w:val="none" w:sz="0" w:space="0" w:color="auto"/>
            <w:left w:val="none" w:sz="0" w:space="0" w:color="auto"/>
            <w:bottom w:val="none" w:sz="0" w:space="0" w:color="auto"/>
            <w:right w:val="none" w:sz="0" w:space="0" w:color="auto"/>
          </w:divBdr>
        </w:div>
        <w:div w:id="1088847777">
          <w:marLeft w:val="0"/>
          <w:marRight w:val="0"/>
          <w:marTop w:val="0"/>
          <w:marBottom w:val="0"/>
          <w:divBdr>
            <w:top w:val="none" w:sz="0" w:space="0" w:color="auto"/>
            <w:left w:val="none" w:sz="0" w:space="0" w:color="auto"/>
            <w:bottom w:val="none" w:sz="0" w:space="0" w:color="auto"/>
            <w:right w:val="none" w:sz="0" w:space="0" w:color="auto"/>
          </w:divBdr>
        </w:div>
        <w:div w:id="1891575727">
          <w:marLeft w:val="0"/>
          <w:marRight w:val="0"/>
          <w:marTop w:val="0"/>
          <w:marBottom w:val="0"/>
          <w:divBdr>
            <w:top w:val="none" w:sz="0" w:space="0" w:color="auto"/>
            <w:left w:val="none" w:sz="0" w:space="0" w:color="auto"/>
            <w:bottom w:val="none" w:sz="0" w:space="0" w:color="auto"/>
            <w:right w:val="none" w:sz="0" w:space="0" w:color="auto"/>
          </w:divBdr>
        </w:div>
        <w:div w:id="1976060770">
          <w:marLeft w:val="0"/>
          <w:marRight w:val="0"/>
          <w:marTop w:val="0"/>
          <w:marBottom w:val="0"/>
          <w:divBdr>
            <w:top w:val="none" w:sz="0" w:space="0" w:color="auto"/>
            <w:left w:val="none" w:sz="0" w:space="0" w:color="auto"/>
            <w:bottom w:val="none" w:sz="0" w:space="0" w:color="auto"/>
            <w:right w:val="none" w:sz="0" w:space="0" w:color="auto"/>
          </w:divBdr>
        </w:div>
        <w:div w:id="426537806">
          <w:marLeft w:val="0"/>
          <w:marRight w:val="0"/>
          <w:marTop w:val="0"/>
          <w:marBottom w:val="0"/>
          <w:divBdr>
            <w:top w:val="none" w:sz="0" w:space="0" w:color="auto"/>
            <w:left w:val="none" w:sz="0" w:space="0" w:color="auto"/>
            <w:bottom w:val="none" w:sz="0" w:space="0" w:color="auto"/>
            <w:right w:val="none" w:sz="0" w:space="0" w:color="auto"/>
          </w:divBdr>
        </w:div>
        <w:div w:id="545988078">
          <w:marLeft w:val="0"/>
          <w:marRight w:val="0"/>
          <w:marTop w:val="0"/>
          <w:marBottom w:val="0"/>
          <w:divBdr>
            <w:top w:val="none" w:sz="0" w:space="0" w:color="auto"/>
            <w:left w:val="none" w:sz="0" w:space="0" w:color="auto"/>
            <w:bottom w:val="none" w:sz="0" w:space="0" w:color="auto"/>
            <w:right w:val="none" w:sz="0" w:space="0" w:color="auto"/>
          </w:divBdr>
        </w:div>
        <w:div w:id="1451701795">
          <w:marLeft w:val="0"/>
          <w:marRight w:val="0"/>
          <w:marTop w:val="0"/>
          <w:marBottom w:val="0"/>
          <w:divBdr>
            <w:top w:val="none" w:sz="0" w:space="0" w:color="auto"/>
            <w:left w:val="none" w:sz="0" w:space="0" w:color="auto"/>
            <w:bottom w:val="none" w:sz="0" w:space="0" w:color="auto"/>
            <w:right w:val="none" w:sz="0" w:space="0" w:color="auto"/>
          </w:divBdr>
        </w:div>
        <w:div w:id="1825124818">
          <w:marLeft w:val="0"/>
          <w:marRight w:val="0"/>
          <w:marTop w:val="0"/>
          <w:marBottom w:val="0"/>
          <w:divBdr>
            <w:top w:val="none" w:sz="0" w:space="0" w:color="auto"/>
            <w:left w:val="none" w:sz="0" w:space="0" w:color="auto"/>
            <w:bottom w:val="none" w:sz="0" w:space="0" w:color="auto"/>
            <w:right w:val="none" w:sz="0" w:space="0" w:color="auto"/>
          </w:divBdr>
        </w:div>
        <w:div w:id="1502043826">
          <w:marLeft w:val="0"/>
          <w:marRight w:val="0"/>
          <w:marTop w:val="0"/>
          <w:marBottom w:val="0"/>
          <w:divBdr>
            <w:top w:val="none" w:sz="0" w:space="0" w:color="auto"/>
            <w:left w:val="none" w:sz="0" w:space="0" w:color="auto"/>
            <w:bottom w:val="none" w:sz="0" w:space="0" w:color="auto"/>
            <w:right w:val="none" w:sz="0" w:space="0" w:color="auto"/>
          </w:divBdr>
        </w:div>
        <w:div w:id="1954628909">
          <w:marLeft w:val="0"/>
          <w:marRight w:val="0"/>
          <w:marTop w:val="0"/>
          <w:marBottom w:val="0"/>
          <w:divBdr>
            <w:top w:val="none" w:sz="0" w:space="0" w:color="auto"/>
            <w:left w:val="none" w:sz="0" w:space="0" w:color="auto"/>
            <w:bottom w:val="none" w:sz="0" w:space="0" w:color="auto"/>
            <w:right w:val="none" w:sz="0" w:space="0" w:color="auto"/>
          </w:divBdr>
        </w:div>
      </w:divsChild>
    </w:div>
    <w:div w:id="1885481577">
      <w:bodyDiv w:val="1"/>
      <w:marLeft w:val="0"/>
      <w:marRight w:val="0"/>
      <w:marTop w:val="0"/>
      <w:marBottom w:val="0"/>
      <w:divBdr>
        <w:top w:val="none" w:sz="0" w:space="0" w:color="auto"/>
        <w:left w:val="none" w:sz="0" w:space="0" w:color="auto"/>
        <w:bottom w:val="none" w:sz="0" w:space="0" w:color="auto"/>
        <w:right w:val="none" w:sz="0" w:space="0" w:color="auto"/>
      </w:divBdr>
    </w:div>
    <w:div w:id="1899200124">
      <w:bodyDiv w:val="1"/>
      <w:marLeft w:val="0"/>
      <w:marRight w:val="0"/>
      <w:marTop w:val="0"/>
      <w:marBottom w:val="0"/>
      <w:divBdr>
        <w:top w:val="none" w:sz="0" w:space="0" w:color="auto"/>
        <w:left w:val="none" w:sz="0" w:space="0" w:color="auto"/>
        <w:bottom w:val="none" w:sz="0" w:space="0" w:color="auto"/>
        <w:right w:val="none" w:sz="0" w:space="0" w:color="auto"/>
      </w:divBdr>
    </w:div>
    <w:div w:id="1924797100">
      <w:bodyDiv w:val="1"/>
      <w:marLeft w:val="0"/>
      <w:marRight w:val="0"/>
      <w:marTop w:val="0"/>
      <w:marBottom w:val="0"/>
      <w:divBdr>
        <w:top w:val="none" w:sz="0" w:space="0" w:color="auto"/>
        <w:left w:val="none" w:sz="0" w:space="0" w:color="auto"/>
        <w:bottom w:val="none" w:sz="0" w:space="0" w:color="auto"/>
        <w:right w:val="none" w:sz="0" w:space="0" w:color="auto"/>
      </w:divBdr>
    </w:div>
    <w:div w:id="1928876601">
      <w:bodyDiv w:val="1"/>
      <w:marLeft w:val="0"/>
      <w:marRight w:val="0"/>
      <w:marTop w:val="0"/>
      <w:marBottom w:val="0"/>
      <w:divBdr>
        <w:top w:val="none" w:sz="0" w:space="0" w:color="auto"/>
        <w:left w:val="none" w:sz="0" w:space="0" w:color="auto"/>
        <w:bottom w:val="none" w:sz="0" w:space="0" w:color="auto"/>
        <w:right w:val="none" w:sz="0" w:space="0" w:color="auto"/>
      </w:divBdr>
    </w:div>
    <w:div w:id="1950046411">
      <w:bodyDiv w:val="1"/>
      <w:marLeft w:val="0"/>
      <w:marRight w:val="0"/>
      <w:marTop w:val="0"/>
      <w:marBottom w:val="0"/>
      <w:divBdr>
        <w:top w:val="none" w:sz="0" w:space="0" w:color="auto"/>
        <w:left w:val="none" w:sz="0" w:space="0" w:color="auto"/>
        <w:bottom w:val="none" w:sz="0" w:space="0" w:color="auto"/>
        <w:right w:val="none" w:sz="0" w:space="0" w:color="auto"/>
      </w:divBdr>
      <w:divsChild>
        <w:div w:id="518012640">
          <w:marLeft w:val="2126"/>
          <w:marRight w:val="0"/>
          <w:marTop w:val="0"/>
          <w:marBottom w:val="0"/>
          <w:divBdr>
            <w:top w:val="none" w:sz="0" w:space="0" w:color="auto"/>
            <w:left w:val="none" w:sz="0" w:space="0" w:color="auto"/>
            <w:bottom w:val="none" w:sz="0" w:space="0" w:color="auto"/>
            <w:right w:val="none" w:sz="0" w:space="0" w:color="auto"/>
          </w:divBdr>
        </w:div>
      </w:divsChild>
    </w:div>
    <w:div w:id="1953781818">
      <w:bodyDiv w:val="1"/>
      <w:marLeft w:val="0"/>
      <w:marRight w:val="0"/>
      <w:marTop w:val="0"/>
      <w:marBottom w:val="0"/>
      <w:divBdr>
        <w:top w:val="none" w:sz="0" w:space="0" w:color="auto"/>
        <w:left w:val="none" w:sz="0" w:space="0" w:color="auto"/>
        <w:bottom w:val="none" w:sz="0" w:space="0" w:color="auto"/>
        <w:right w:val="none" w:sz="0" w:space="0" w:color="auto"/>
      </w:divBdr>
    </w:div>
    <w:div w:id="1954752667">
      <w:bodyDiv w:val="1"/>
      <w:marLeft w:val="0"/>
      <w:marRight w:val="0"/>
      <w:marTop w:val="0"/>
      <w:marBottom w:val="0"/>
      <w:divBdr>
        <w:top w:val="none" w:sz="0" w:space="0" w:color="auto"/>
        <w:left w:val="none" w:sz="0" w:space="0" w:color="auto"/>
        <w:bottom w:val="none" w:sz="0" w:space="0" w:color="auto"/>
        <w:right w:val="none" w:sz="0" w:space="0" w:color="auto"/>
      </w:divBdr>
    </w:div>
    <w:div w:id="1960647329">
      <w:bodyDiv w:val="1"/>
      <w:marLeft w:val="0"/>
      <w:marRight w:val="0"/>
      <w:marTop w:val="0"/>
      <w:marBottom w:val="0"/>
      <w:divBdr>
        <w:top w:val="none" w:sz="0" w:space="0" w:color="auto"/>
        <w:left w:val="none" w:sz="0" w:space="0" w:color="auto"/>
        <w:bottom w:val="none" w:sz="0" w:space="0" w:color="auto"/>
        <w:right w:val="none" w:sz="0" w:space="0" w:color="auto"/>
      </w:divBdr>
      <w:divsChild>
        <w:div w:id="1967153122">
          <w:marLeft w:val="0"/>
          <w:marRight w:val="0"/>
          <w:marTop w:val="0"/>
          <w:marBottom w:val="0"/>
          <w:divBdr>
            <w:top w:val="none" w:sz="0" w:space="0" w:color="auto"/>
            <w:left w:val="none" w:sz="0" w:space="0" w:color="auto"/>
            <w:bottom w:val="none" w:sz="0" w:space="0" w:color="auto"/>
            <w:right w:val="none" w:sz="0" w:space="0" w:color="auto"/>
          </w:divBdr>
        </w:div>
        <w:div w:id="286549573">
          <w:marLeft w:val="0"/>
          <w:marRight w:val="0"/>
          <w:marTop w:val="0"/>
          <w:marBottom w:val="0"/>
          <w:divBdr>
            <w:top w:val="none" w:sz="0" w:space="0" w:color="auto"/>
            <w:left w:val="none" w:sz="0" w:space="0" w:color="auto"/>
            <w:bottom w:val="none" w:sz="0" w:space="0" w:color="auto"/>
            <w:right w:val="none" w:sz="0" w:space="0" w:color="auto"/>
          </w:divBdr>
        </w:div>
        <w:div w:id="2029288990">
          <w:marLeft w:val="0"/>
          <w:marRight w:val="0"/>
          <w:marTop w:val="0"/>
          <w:marBottom w:val="0"/>
          <w:divBdr>
            <w:top w:val="none" w:sz="0" w:space="0" w:color="auto"/>
            <w:left w:val="none" w:sz="0" w:space="0" w:color="auto"/>
            <w:bottom w:val="none" w:sz="0" w:space="0" w:color="auto"/>
            <w:right w:val="none" w:sz="0" w:space="0" w:color="auto"/>
          </w:divBdr>
        </w:div>
        <w:div w:id="79835069">
          <w:marLeft w:val="0"/>
          <w:marRight w:val="0"/>
          <w:marTop w:val="0"/>
          <w:marBottom w:val="0"/>
          <w:divBdr>
            <w:top w:val="none" w:sz="0" w:space="0" w:color="auto"/>
            <w:left w:val="none" w:sz="0" w:space="0" w:color="auto"/>
            <w:bottom w:val="none" w:sz="0" w:space="0" w:color="auto"/>
            <w:right w:val="none" w:sz="0" w:space="0" w:color="auto"/>
          </w:divBdr>
        </w:div>
        <w:div w:id="2107841204">
          <w:marLeft w:val="0"/>
          <w:marRight w:val="0"/>
          <w:marTop w:val="0"/>
          <w:marBottom w:val="0"/>
          <w:divBdr>
            <w:top w:val="none" w:sz="0" w:space="0" w:color="auto"/>
            <w:left w:val="none" w:sz="0" w:space="0" w:color="auto"/>
            <w:bottom w:val="none" w:sz="0" w:space="0" w:color="auto"/>
            <w:right w:val="none" w:sz="0" w:space="0" w:color="auto"/>
          </w:divBdr>
        </w:div>
        <w:div w:id="1761245626">
          <w:marLeft w:val="0"/>
          <w:marRight w:val="0"/>
          <w:marTop w:val="0"/>
          <w:marBottom w:val="0"/>
          <w:divBdr>
            <w:top w:val="none" w:sz="0" w:space="0" w:color="auto"/>
            <w:left w:val="none" w:sz="0" w:space="0" w:color="auto"/>
            <w:bottom w:val="none" w:sz="0" w:space="0" w:color="auto"/>
            <w:right w:val="none" w:sz="0" w:space="0" w:color="auto"/>
          </w:divBdr>
        </w:div>
        <w:div w:id="1944918043">
          <w:marLeft w:val="0"/>
          <w:marRight w:val="0"/>
          <w:marTop w:val="0"/>
          <w:marBottom w:val="0"/>
          <w:divBdr>
            <w:top w:val="none" w:sz="0" w:space="0" w:color="auto"/>
            <w:left w:val="none" w:sz="0" w:space="0" w:color="auto"/>
            <w:bottom w:val="none" w:sz="0" w:space="0" w:color="auto"/>
            <w:right w:val="none" w:sz="0" w:space="0" w:color="auto"/>
          </w:divBdr>
        </w:div>
        <w:div w:id="1474756846">
          <w:marLeft w:val="0"/>
          <w:marRight w:val="0"/>
          <w:marTop w:val="0"/>
          <w:marBottom w:val="0"/>
          <w:divBdr>
            <w:top w:val="none" w:sz="0" w:space="0" w:color="auto"/>
            <w:left w:val="none" w:sz="0" w:space="0" w:color="auto"/>
            <w:bottom w:val="none" w:sz="0" w:space="0" w:color="auto"/>
            <w:right w:val="none" w:sz="0" w:space="0" w:color="auto"/>
          </w:divBdr>
        </w:div>
        <w:div w:id="579102576">
          <w:marLeft w:val="0"/>
          <w:marRight w:val="0"/>
          <w:marTop w:val="0"/>
          <w:marBottom w:val="0"/>
          <w:divBdr>
            <w:top w:val="none" w:sz="0" w:space="0" w:color="auto"/>
            <w:left w:val="none" w:sz="0" w:space="0" w:color="auto"/>
            <w:bottom w:val="none" w:sz="0" w:space="0" w:color="auto"/>
            <w:right w:val="none" w:sz="0" w:space="0" w:color="auto"/>
          </w:divBdr>
        </w:div>
        <w:div w:id="1414812679">
          <w:marLeft w:val="0"/>
          <w:marRight w:val="0"/>
          <w:marTop w:val="0"/>
          <w:marBottom w:val="0"/>
          <w:divBdr>
            <w:top w:val="none" w:sz="0" w:space="0" w:color="auto"/>
            <w:left w:val="none" w:sz="0" w:space="0" w:color="auto"/>
            <w:bottom w:val="none" w:sz="0" w:space="0" w:color="auto"/>
            <w:right w:val="none" w:sz="0" w:space="0" w:color="auto"/>
          </w:divBdr>
        </w:div>
        <w:div w:id="1153333694">
          <w:marLeft w:val="0"/>
          <w:marRight w:val="0"/>
          <w:marTop w:val="0"/>
          <w:marBottom w:val="0"/>
          <w:divBdr>
            <w:top w:val="none" w:sz="0" w:space="0" w:color="auto"/>
            <w:left w:val="none" w:sz="0" w:space="0" w:color="auto"/>
            <w:bottom w:val="none" w:sz="0" w:space="0" w:color="auto"/>
            <w:right w:val="none" w:sz="0" w:space="0" w:color="auto"/>
          </w:divBdr>
        </w:div>
        <w:div w:id="583681526">
          <w:marLeft w:val="0"/>
          <w:marRight w:val="0"/>
          <w:marTop w:val="0"/>
          <w:marBottom w:val="0"/>
          <w:divBdr>
            <w:top w:val="none" w:sz="0" w:space="0" w:color="auto"/>
            <w:left w:val="none" w:sz="0" w:space="0" w:color="auto"/>
            <w:bottom w:val="none" w:sz="0" w:space="0" w:color="auto"/>
            <w:right w:val="none" w:sz="0" w:space="0" w:color="auto"/>
          </w:divBdr>
        </w:div>
        <w:div w:id="72632634">
          <w:marLeft w:val="0"/>
          <w:marRight w:val="0"/>
          <w:marTop w:val="0"/>
          <w:marBottom w:val="0"/>
          <w:divBdr>
            <w:top w:val="none" w:sz="0" w:space="0" w:color="auto"/>
            <w:left w:val="none" w:sz="0" w:space="0" w:color="auto"/>
            <w:bottom w:val="none" w:sz="0" w:space="0" w:color="auto"/>
            <w:right w:val="none" w:sz="0" w:space="0" w:color="auto"/>
          </w:divBdr>
        </w:div>
        <w:div w:id="1428769276">
          <w:marLeft w:val="0"/>
          <w:marRight w:val="0"/>
          <w:marTop w:val="0"/>
          <w:marBottom w:val="0"/>
          <w:divBdr>
            <w:top w:val="none" w:sz="0" w:space="0" w:color="auto"/>
            <w:left w:val="none" w:sz="0" w:space="0" w:color="auto"/>
            <w:bottom w:val="none" w:sz="0" w:space="0" w:color="auto"/>
            <w:right w:val="none" w:sz="0" w:space="0" w:color="auto"/>
          </w:divBdr>
        </w:div>
        <w:div w:id="1646664565">
          <w:marLeft w:val="0"/>
          <w:marRight w:val="0"/>
          <w:marTop w:val="0"/>
          <w:marBottom w:val="0"/>
          <w:divBdr>
            <w:top w:val="none" w:sz="0" w:space="0" w:color="auto"/>
            <w:left w:val="none" w:sz="0" w:space="0" w:color="auto"/>
            <w:bottom w:val="none" w:sz="0" w:space="0" w:color="auto"/>
            <w:right w:val="none" w:sz="0" w:space="0" w:color="auto"/>
          </w:divBdr>
        </w:div>
        <w:div w:id="1417020946">
          <w:marLeft w:val="0"/>
          <w:marRight w:val="0"/>
          <w:marTop w:val="0"/>
          <w:marBottom w:val="0"/>
          <w:divBdr>
            <w:top w:val="none" w:sz="0" w:space="0" w:color="auto"/>
            <w:left w:val="none" w:sz="0" w:space="0" w:color="auto"/>
            <w:bottom w:val="none" w:sz="0" w:space="0" w:color="auto"/>
            <w:right w:val="none" w:sz="0" w:space="0" w:color="auto"/>
          </w:divBdr>
        </w:div>
        <w:div w:id="1770588841">
          <w:marLeft w:val="0"/>
          <w:marRight w:val="0"/>
          <w:marTop w:val="0"/>
          <w:marBottom w:val="0"/>
          <w:divBdr>
            <w:top w:val="none" w:sz="0" w:space="0" w:color="auto"/>
            <w:left w:val="none" w:sz="0" w:space="0" w:color="auto"/>
            <w:bottom w:val="none" w:sz="0" w:space="0" w:color="auto"/>
            <w:right w:val="none" w:sz="0" w:space="0" w:color="auto"/>
          </w:divBdr>
        </w:div>
      </w:divsChild>
    </w:div>
    <w:div w:id="1962764335">
      <w:bodyDiv w:val="1"/>
      <w:marLeft w:val="0"/>
      <w:marRight w:val="0"/>
      <w:marTop w:val="0"/>
      <w:marBottom w:val="0"/>
      <w:divBdr>
        <w:top w:val="none" w:sz="0" w:space="0" w:color="auto"/>
        <w:left w:val="none" w:sz="0" w:space="0" w:color="auto"/>
        <w:bottom w:val="none" w:sz="0" w:space="0" w:color="auto"/>
        <w:right w:val="none" w:sz="0" w:space="0" w:color="auto"/>
      </w:divBdr>
    </w:div>
    <w:div w:id="1964800194">
      <w:bodyDiv w:val="1"/>
      <w:marLeft w:val="0"/>
      <w:marRight w:val="0"/>
      <w:marTop w:val="0"/>
      <w:marBottom w:val="0"/>
      <w:divBdr>
        <w:top w:val="none" w:sz="0" w:space="0" w:color="auto"/>
        <w:left w:val="none" w:sz="0" w:space="0" w:color="auto"/>
        <w:bottom w:val="none" w:sz="0" w:space="0" w:color="auto"/>
        <w:right w:val="none" w:sz="0" w:space="0" w:color="auto"/>
      </w:divBdr>
    </w:div>
    <w:div w:id="1976986029">
      <w:bodyDiv w:val="1"/>
      <w:marLeft w:val="0"/>
      <w:marRight w:val="0"/>
      <w:marTop w:val="0"/>
      <w:marBottom w:val="0"/>
      <w:divBdr>
        <w:top w:val="none" w:sz="0" w:space="0" w:color="auto"/>
        <w:left w:val="none" w:sz="0" w:space="0" w:color="auto"/>
        <w:bottom w:val="none" w:sz="0" w:space="0" w:color="auto"/>
        <w:right w:val="none" w:sz="0" w:space="0" w:color="auto"/>
      </w:divBdr>
      <w:divsChild>
        <w:div w:id="1791892922">
          <w:marLeft w:val="0"/>
          <w:marRight w:val="0"/>
          <w:marTop w:val="0"/>
          <w:marBottom w:val="0"/>
          <w:divBdr>
            <w:top w:val="none" w:sz="0" w:space="0" w:color="auto"/>
            <w:left w:val="none" w:sz="0" w:space="0" w:color="auto"/>
            <w:bottom w:val="none" w:sz="0" w:space="0" w:color="auto"/>
            <w:right w:val="none" w:sz="0" w:space="0" w:color="auto"/>
          </w:divBdr>
        </w:div>
      </w:divsChild>
    </w:div>
    <w:div w:id="1991398276">
      <w:bodyDiv w:val="1"/>
      <w:marLeft w:val="0"/>
      <w:marRight w:val="0"/>
      <w:marTop w:val="0"/>
      <w:marBottom w:val="0"/>
      <w:divBdr>
        <w:top w:val="none" w:sz="0" w:space="0" w:color="auto"/>
        <w:left w:val="none" w:sz="0" w:space="0" w:color="auto"/>
        <w:bottom w:val="none" w:sz="0" w:space="0" w:color="auto"/>
        <w:right w:val="none" w:sz="0" w:space="0" w:color="auto"/>
      </w:divBdr>
    </w:div>
    <w:div w:id="2008753124">
      <w:bodyDiv w:val="1"/>
      <w:marLeft w:val="0"/>
      <w:marRight w:val="0"/>
      <w:marTop w:val="0"/>
      <w:marBottom w:val="0"/>
      <w:divBdr>
        <w:top w:val="none" w:sz="0" w:space="0" w:color="auto"/>
        <w:left w:val="none" w:sz="0" w:space="0" w:color="auto"/>
        <w:bottom w:val="none" w:sz="0" w:space="0" w:color="auto"/>
        <w:right w:val="none" w:sz="0" w:space="0" w:color="auto"/>
      </w:divBdr>
    </w:div>
    <w:div w:id="2009942092">
      <w:bodyDiv w:val="1"/>
      <w:marLeft w:val="0"/>
      <w:marRight w:val="0"/>
      <w:marTop w:val="0"/>
      <w:marBottom w:val="0"/>
      <w:divBdr>
        <w:top w:val="none" w:sz="0" w:space="0" w:color="auto"/>
        <w:left w:val="none" w:sz="0" w:space="0" w:color="auto"/>
        <w:bottom w:val="none" w:sz="0" w:space="0" w:color="auto"/>
        <w:right w:val="none" w:sz="0" w:space="0" w:color="auto"/>
      </w:divBdr>
    </w:div>
    <w:div w:id="2011562955">
      <w:bodyDiv w:val="1"/>
      <w:marLeft w:val="0"/>
      <w:marRight w:val="0"/>
      <w:marTop w:val="0"/>
      <w:marBottom w:val="0"/>
      <w:divBdr>
        <w:top w:val="none" w:sz="0" w:space="0" w:color="auto"/>
        <w:left w:val="none" w:sz="0" w:space="0" w:color="auto"/>
        <w:bottom w:val="none" w:sz="0" w:space="0" w:color="auto"/>
        <w:right w:val="none" w:sz="0" w:space="0" w:color="auto"/>
      </w:divBdr>
    </w:div>
    <w:div w:id="2025670616">
      <w:bodyDiv w:val="1"/>
      <w:marLeft w:val="0"/>
      <w:marRight w:val="0"/>
      <w:marTop w:val="0"/>
      <w:marBottom w:val="0"/>
      <w:divBdr>
        <w:top w:val="none" w:sz="0" w:space="0" w:color="auto"/>
        <w:left w:val="none" w:sz="0" w:space="0" w:color="auto"/>
        <w:bottom w:val="none" w:sz="0" w:space="0" w:color="auto"/>
        <w:right w:val="none" w:sz="0" w:space="0" w:color="auto"/>
      </w:divBdr>
    </w:div>
    <w:div w:id="2036467555">
      <w:bodyDiv w:val="1"/>
      <w:marLeft w:val="0"/>
      <w:marRight w:val="0"/>
      <w:marTop w:val="0"/>
      <w:marBottom w:val="0"/>
      <w:divBdr>
        <w:top w:val="none" w:sz="0" w:space="0" w:color="auto"/>
        <w:left w:val="none" w:sz="0" w:space="0" w:color="auto"/>
        <w:bottom w:val="none" w:sz="0" w:space="0" w:color="auto"/>
        <w:right w:val="none" w:sz="0" w:space="0" w:color="auto"/>
      </w:divBdr>
    </w:div>
    <w:div w:id="2042627474">
      <w:bodyDiv w:val="1"/>
      <w:marLeft w:val="0"/>
      <w:marRight w:val="0"/>
      <w:marTop w:val="0"/>
      <w:marBottom w:val="0"/>
      <w:divBdr>
        <w:top w:val="none" w:sz="0" w:space="0" w:color="auto"/>
        <w:left w:val="none" w:sz="0" w:space="0" w:color="auto"/>
        <w:bottom w:val="none" w:sz="0" w:space="0" w:color="auto"/>
        <w:right w:val="none" w:sz="0" w:space="0" w:color="auto"/>
      </w:divBdr>
    </w:div>
    <w:div w:id="2048215399">
      <w:bodyDiv w:val="1"/>
      <w:marLeft w:val="0"/>
      <w:marRight w:val="0"/>
      <w:marTop w:val="0"/>
      <w:marBottom w:val="0"/>
      <w:divBdr>
        <w:top w:val="none" w:sz="0" w:space="0" w:color="auto"/>
        <w:left w:val="none" w:sz="0" w:space="0" w:color="auto"/>
        <w:bottom w:val="none" w:sz="0" w:space="0" w:color="auto"/>
        <w:right w:val="none" w:sz="0" w:space="0" w:color="auto"/>
      </w:divBdr>
    </w:div>
    <w:div w:id="2059626051">
      <w:bodyDiv w:val="1"/>
      <w:marLeft w:val="0"/>
      <w:marRight w:val="0"/>
      <w:marTop w:val="0"/>
      <w:marBottom w:val="0"/>
      <w:divBdr>
        <w:top w:val="none" w:sz="0" w:space="0" w:color="auto"/>
        <w:left w:val="none" w:sz="0" w:space="0" w:color="auto"/>
        <w:bottom w:val="none" w:sz="0" w:space="0" w:color="auto"/>
        <w:right w:val="none" w:sz="0" w:space="0" w:color="auto"/>
      </w:divBdr>
    </w:div>
    <w:div w:id="2078698185">
      <w:bodyDiv w:val="1"/>
      <w:marLeft w:val="0"/>
      <w:marRight w:val="0"/>
      <w:marTop w:val="0"/>
      <w:marBottom w:val="0"/>
      <w:divBdr>
        <w:top w:val="none" w:sz="0" w:space="0" w:color="auto"/>
        <w:left w:val="none" w:sz="0" w:space="0" w:color="auto"/>
        <w:bottom w:val="none" w:sz="0" w:space="0" w:color="auto"/>
        <w:right w:val="none" w:sz="0" w:space="0" w:color="auto"/>
      </w:divBdr>
    </w:div>
    <w:div w:id="2108886713">
      <w:bodyDiv w:val="1"/>
      <w:marLeft w:val="0"/>
      <w:marRight w:val="0"/>
      <w:marTop w:val="0"/>
      <w:marBottom w:val="0"/>
      <w:divBdr>
        <w:top w:val="none" w:sz="0" w:space="0" w:color="auto"/>
        <w:left w:val="none" w:sz="0" w:space="0" w:color="auto"/>
        <w:bottom w:val="none" w:sz="0" w:space="0" w:color="auto"/>
        <w:right w:val="none" w:sz="0" w:space="0" w:color="auto"/>
      </w:divBdr>
      <w:divsChild>
        <w:div w:id="991103958">
          <w:marLeft w:val="0"/>
          <w:marRight w:val="0"/>
          <w:marTop w:val="0"/>
          <w:marBottom w:val="0"/>
          <w:divBdr>
            <w:top w:val="none" w:sz="0" w:space="0" w:color="auto"/>
            <w:left w:val="none" w:sz="0" w:space="0" w:color="auto"/>
            <w:bottom w:val="none" w:sz="0" w:space="0" w:color="auto"/>
            <w:right w:val="none" w:sz="0" w:space="0" w:color="auto"/>
          </w:divBdr>
          <w:divsChild>
            <w:div w:id="1983269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2385120">
      <w:bodyDiv w:val="1"/>
      <w:marLeft w:val="0"/>
      <w:marRight w:val="0"/>
      <w:marTop w:val="0"/>
      <w:marBottom w:val="0"/>
      <w:divBdr>
        <w:top w:val="none" w:sz="0" w:space="0" w:color="auto"/>
        <w:left w:val="none" w:sz="0" w:space="0" w:color="auto"/>
        <w:bottom w:val="none" w:sz="0" w:space="0" w:color="auto"/>
        <w:right w:val="none" w:sz="0" w:space="0" w:color="auto"/>
      </w:divBdr>
      <w:divsChild>
        <w:div w:id="1320234888">
          <w:marLeft w:val="0"/>
          <w:marRight w:val="0"/>
          <w:marTop w:val="0"/>
          <w:marBottom w:val="0"/>
          <w:divBdr>
            <w:top w:val="none" w:sz="0" w:space="0" w:color="auto"/>
            <w:left w:val="none" w:sz="0" w:space="0" w:color="auto"/>
            <w:bottom w:val="none" w:sz="0" w:space="0" w:color="auto"/>
            <w:right w:val="none" w:sz="0" w:space="0" w:color="auto"/>
          </w:divBdr>
          <w:divsChild>
            <w:div w:id="1844396472">
              <w:marLeft w:val="0"/>
              <w:marRight w:val="0"/>
              <w:marTop w:val="0"/>
              <w:marBottom w:val="0"/>
              <w:divBdr>
                <w:top w:val="none" w:sz="0" w:space="0" w:color="auto"/>
                <w:left w:val="none" w:sz="0" w:space="0" w:color="auto"/>
                <w:bottom w:val="none" w:sz="0" w:space="0" w:color="auto"/>
                <w:right w:val="none" w:sz="0" w:space="0" w:color="auto"/>
              </w:divBdr>
              <w:divsChild>
                <w:div w:id="1671978357">
                  <w:marLeft w:val="0"/>
                  <w:marRight w:val="0"/>
                  <w:marTop w:val="0"/>
                  <w:marBottom w:val="0"/>
                  <w:divBdr>
                    <w:top w:val="none" w:sz="0" w:space="0" w:color="auto"/>
                    <w:left w:val="none" w:sz="0" w:space="0" w:color="auto"/>
                    <w:bottom w:val="none" w:sz="0" w:space="0" w:color="auto"/>
                    <w:right w:val="none" w:sz="0" w:space="0" w:color="auto"/>
                  </w:divBdr>
                  <w:divsChild>
                    <w:div w:id="50078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5341313">
      <w:bodyDiv w:val="1"/>
      <w:marLeft w:val="0"/>
      <w:marRight w:val="0"/>
      <w:marTop w:val="0"/>
      <w:marBottom w:val="0"/>
      <w:divBdr>
        <w:top w:val="none" w:sz="0" w:space="0" w:color="auto"/>
        <w:left w:val="none" w:sz="0" w:space="0" w:color="auto"/>
        <w:bottom w:val="none" w:sz="0" w:space="0" w:color="auto"/>
        <w:right w:val="none" w:sz="0" w:space="0" w:color="auto"/>
      </w:divBdr>
    </w:div>
    <w:div w:id="2138984204">
      <w:bodyDiv w:val="1"/>
      <w:marLeft w:val="0"/>
      <w:marRight w:val="0"/>
      <w:marTop w:val="0"/>
      <w:marBottom w:val="0"/>
      <w:divBdr>
        <w:top w:val="none" w:sz="0" w:space="0" w:color="auto"/>
        <w:left w:val="none" w:sz="0" w:space="0" w:color="auto"/>
        <w:bottom w:val="none" w:sz="0" w:space="0" w:color="auto"/>
        <w:right w:val="none" w:sz="0" w:space="0" w:color="auto"/>
      </w:divBdr>
    </w:div>
    <w:div w:id="214566020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10" Type="http://schemas.openxmlformats.org/officeDocument/2006/relationships/footer" Target="footer1.xml"/><Relationship Id="rId11" Type="http://schemas.openxmlformats.org/officeDocument/2006/relationships/hyperlink" Target="http://www.merriam-webster.com/dictionary/policy" TargetMode="External"/><Relationship Id="rId12" Type="http://schemas.openxmlformats.org/officeDocument/2006/relationships/hyperlink" Target="http://www.merriam-webster.com/dictionary/substantially" TargetMode="External"/><Relationship Id="rId13" Type="http://schemas.openxmlformats.org/officeDocument/2006/relationships/hyperlink" Target="https://www.merriam-webster.com/dictionary/transportation" TargetMode="External"/><Relationship Id="rId14" Type="http://schemas.openxmlformats.org/officeDocument/2006/relationships/hyperlink" Target="http://airlines.org/wp-content/uploads/2014/11/Calio-Written-Testimony-FAA-Reauthorization-Hearing-11-18-14.pdf" TargetMode="External"/><Relationship Id="rId15" Type="http://schemas.openxmlformats.org/officeDocument/2006/relationships/hyperlink" Target="http://reason.org/news/show/air-traffic-control-newsletter-143" TargetMode="External"/><Relationship Id="rId16" Type="http://schemas.openxmlformats.org/officeDocument/2006/relationships/hyperlink" Target="http://reason.org/news/show/air-traffic-control-newsletter-143" TargetMode="External"/><Relationship Id="rId17" Type="http://schemas.openxmlformats.org/officeDocument/2006/relationships/hyperlink" Target="http://www.economist.com/news/science-and-technology/21703477-americas-antiquated-air-traffic-control-system-hindering-safety-sky-navigating" TargetMode="External"/><Relationship Id="rId18" Type="http://schemas.openxmlformats.org/officeDocument/2006/relationships/hyperlink" Target="https://transportation.house.gov/calendar/eventsingle.aspx?EventID=401374" TargetMode="External"/><Relationship Id="rId19" Type="http://schemas.openxmlformats.org/officeDocument/2006/relationships/hyperlink" Target="http://cityminded.org/largest-metropolitan-areas-care-air-traffic-control-reform-12163" TargetMode="External"/><Relationship Id="rId60" Type="http://schemas.openxmlformats.org/officeDocument/2006/relationships/hyperlink" Target="https://cei.org/content/air-traffic-control-reform-faq" TargetMode="External"/><Relationship Id="rId61" Type="http://schemas.openxmlformats.org/officeDocument/2006/relationships/image" Target="media/image6.jpeg"/><Relationship Id="rId62" Type="http://schemas.microsoft.com/office/2007/relationships/hdphoto" Target="media/hdphoto5.wdp"/><Relationship Id="rId63" Type="http://schemas.openxmlformats.org/officeDocument/2006/relationships/hyperlink" Target="http://reason.org/files/air_traffic_control_governance_testimony.pdf" TargetMode="External"/><Relationship Id="rId64" Type="http://schemas.openxmlformats.org/officeDocument/2006/relationships/hyperlink" Target="http://reason.org/news/show/air-traffic-control-newsletter-143" TargetMode="External"/><Relationship Id="rId65" Type="http://schemas.openxmlformats.org/officeDocument/2006/relationships/hyperlink" Target="http://reason.org/news/show/air-traffic-control-newsletter-143" TargetMode="External"/><Relationship Id="rId66" Type="http://schemas.openxmlformats.org/officeDocument/2006/relationships/hyperlink" Target="http://www.cato.org/blog/canadas-private-atc-wins-award" TargetMode="External"/><Relationship Id="rId67" Type="http://schemas.openxmlformats.org/officeDocument/2006/relationships/hyperlink" Target="http://transportation.house.gov/uploadedfiles/2014-11-18-engler.pdf" TargetMode="External"/><Relationship Id="rId68" Type="http://schemas.openxmlformats.org/officeDocument/2006/relationships/hyperlink" Target="https://www.forbes.com/sites/danielreed/2017/02/27/another-bite-at-the-apple-another-opportunity-for-congress-to-privatize-air-traffic-control/2/" TargetMode="External"/><Relationship Id="rId69" Type="http://schemas.openxmlformats.org/officeDocument/2006/relationships/hyperlink" Target="https://www.forbes.com/sites/danielreed/2017/02/27/another-bite-at-the-apple-another-opportunity-for-congress-to-privatize-air-traffic-control/5/" TargetMode="External"/><Relationship Id="rId120" Type="http://schemas.openxmlformats.org/officeDocument/2006/relationships/header" Target="header2.xml"/><Relationship Id="rId121" Type="http://schemas.openxmlformats.org/officeDocument/2006/relationships/fontTable" Target="fontTable.xml"/><Relationship Id="rId122" Type="http://schemas.openxmlformats.org/officeDocument/2006/relationships/theme" Target="theme/theme1.xml"/><Relationship Id="rId40" Type="http://schemas.openxmlformats.org/officeDocument/2006/relationships/hyperlink" Target="http://cityminded.org/largest-metropolitan-areas-care-air-traffic-control-reform-12163" TargetMode="External"/><Relationship Id="rId41" Type="http://schemas.openxmlformats.org/officeDocument/2006/relationships/hyperlink" Target="http://transportation.house.gov/uploadedfiles/2014-11-18-rinaldi.pdf" TargetMode="External"/><Relationship Id="rId42" Type="http://schemas.openxmlformats.org/officeDocument/2006/relationships/hyperlink" Target="https://www.bloomberg.com/news/articles/2016-08-23/blame-the-airlines-not-the-weather-for-most-u-s-flight-delays" TargetMode="External"/><Relationship Id="rId90" Type="http://schemas.openxmlformats.org/officeDocument/2006/relationships/hyperlink" Target="https://cei.org/blog/voxcom-snookered-debunked-2016-cbo-score-air-traffic-control-reform" TargetMode="External"/><Relationship Id="rId91" Type="http://schemas.openxmlformats.org/officeDocument/2006/relationships/hyperlink" Target="http://airlines.org/wp-content/uploads/2014/11/Calio-Written-Testimony-FAA-Reauthorization-Hearing-11-18-14.pdf" TargetMode="External"/><Relationship Id="rId92" Type="http://schemas.openxmlformats.org/officeDocument/2006/relationships/hyperlink" Target="http://www.economist.com/news/science-and-technology/21703477-americas-antiquated-air-traffic-control-system-hindering-safety-sky-navigating" TargetMode="External"/><Relationship Id="rId93" Type="http://schemas.openxmlformats.org/officeDocument/2006/relationships/hyperlink" Target="https://transportation.house.gov/calendar/eventsingle.aspx?EventID=401374" TargetMode="External"/><Relationship Id="rId94" Type="http://schemas.openxmlformats.org/officeDocument/2006/relationships/hyperlink" Target="http://cityminded.org/largest-metropolitan-areas-care-air-traffic-control-reform-12163" TargetMode="External"/><Relationship Id="rId95" Type="http://schemas.openxmlformats.org/officeDocument/2006/relationships/hyperlink" Target="http://airlines.org/wp-content/uploads/2014/11/Calio-Written-Testimony-FAA-Reauthorization-Hearing-11-18-14.pdf" TargetMode="External"/><Relationship Id="rId96" Type="http://schemas.openxmlformats.org/officeDocument/2006/relationships/hyperlink" Target="https://cei.org/content/air-traffic-control-reform-faq" TargetMode="External"/><Relationship Id="rId101" Type="http://schemas.openxmlformats.org/officeDocument/2006/relationships/hyperlink" Target="https://www.forbes.com/sites/danielreed/2017/02/27/another-bite-at-the-apple-another-opportunity-for-congress-to-privatize-air-traffic-control/2/" TargetMode="External"/><Relationship Id="rId102" Type="http://schemas.openxmlformats.org/officeDocument/2006/relationships/hyperlink" Target="http://transportation.house.gov/calendar/eventsingle.aspx?EventID=398488" TargetMode="External"/><Relationship Id="rId103" Type="http://schemas.openxmlformats.org/officeDocument/2006/relationships/hyperlink" Target="http://transportation.house.gov/uploadedfiles/2014-11-18-engler.pdf" TargetMode="External"/><Relationship Id="rId104" Type="http://schemas.openxmlformats.org/officeDocument/2006/relationships/hyperlink" Target="http://transportation.house.gov/uploadedfiles/2014-11-18-rinaldi.pdf" TargetMode="External"/><Relationship Id="rId105" Type="http://schemas.openxmlformats.org/officeDocument/2006/relationships/hyperlink" Target="https://www.bloomberg.com/news/articles/2016-08-23/blame-the-airlines-not-the-weather-for-most-u-s-flight-delays" TargetMode="External"/><Relationship Id="rId106" Type="http://schemas.openxmlformats.org/officeDocument/2006/relationships/hyperlink" Target="http://www.businessinsider.com/why-your-flight-is-delayed-2016-8" TargetMode="External"/><Relationship Id="rId107" Type="http://schemas.openxmlformats.org/officeDocument/2006/relationships/hyperlink" Target="http://skift.com/2014/12/24/airline-industry-bemoans-current-state-of-air-traffic-control-in-u-s/" TargetMode="External"/><Relationship Id="rId108" Type="http://schemas.openxmlformats.org/officeDocument/2006/relationships/hyperlink" Target="http://www.aia-aerospace.org/assets/NextGen_Report_AD.pdf" TargetMode="External"/><Relationship Id="rId109" Type="http://schemas.openxmlformats.org/officeDocument/2006/relationships/hyperlink" Target="http://www.gpo.gov/fdsys/pkg/STATUTE-72/pdf/STATUTE-72-Pg731.pdf" TargetMode="External"/><Relationship Id="rId97" Type="http://schemas.openxmlformats.org/officeDocument/2006/relationships/hyperlink" Target="https://www.cbo.gov/publication/51362" TargetMode="External"/><Relationship Id="rId98" Type="http://schemas.openxmlformats.org/officeDocument/2006/relationships/hyperlink" Target="http://fortune.com/2017/03/16/trump-budget-air-traffic-control-privatize/" TargetMode="External"/><Relationship Id="rId99" Type="http://schemas.openxmlformats.org/officeDocument/2006/relationships/hyperlink" Target="https://www.transportation.gov/administrations" TargetMode="External"/><Relationship Id="rId43" Type="http://schemas.openxmlformats.org/officeDocument/2006/relationships/hyperlink" Target="http://www.bloomberg.com/news/videos/2016-08-23/blame-the-airlines-for-u-s-flight-delays-not-the-weather" TargetMode="External"/><Relationship Id="rId44" Type="http://schemas.openxmlformats.org/officeDocument/2006/relationships/hyperlink" Target="http://www.businessinsider.com/why-your-flight-is-delayed-2016-8" TargetMode="External"/><Relationship Id="rId45" Type="http://schemas.openxmlformats.org/officeDocument/2006/relationships/image" Target="media/image4.jpeg"/><Relationship Id="rId46" Type="http://schemas.microsoft.com/office/2007/relationships/hdphoto" Target="media/hdphoto3.wdp"/><Relationship Id="rId47" Type="http://schemas.openxmlformats.org/officeDocument/2006/relationships/hyperlink" Target="http://skift.com/2014/12/24/airline-industry-bemoans-current-state-of-air-traffic-control-in-u-s/" TargetMode="External"/><Relationship Id="rId48" Type="http://schemas.openxmlformats.org/officeDocument/2006/relationships/hyperlink" Target="http://skift.com/2014/08/28/3-airlines-seats-that-can-stop-the-battle-for-legroom/" TargetMode="External"/><Relationship Id="rId49" Type="http://schemas.openxmlformats.org/officeDocument/2006/relationships/hyperlink" Target="http://cityminded.org/largest-metropolitan-areas-care-air-traffic-control-reform-12163" TargetMode="External"/><Relationship Id="rId100" Type="http://schemas.openxmlformats.org/officeDocument/2006/relationships/hyperlink" Target="http://reason.org/news/show/air-traffic-control-newsletter-143" TargetMode="External"/><Relationship Id="rId20" Type="http://schemas.openxmlformats.org/officeDocument/2006/relationships/hyperlink" Target="http://airlines.org/wp-content/uploads/2014/11/Calio-Written-Testimony-FAA-Reauthorization-Hearing-11-18-14.pdf" TargetMode="External"/><Relationship Id="rId21" Type="http://schemas.openxmlformats.org/officeDocument/2006/relationships/hyperlink" Target="https://cei.org/content/air-traffic-control-reform-faq" TargetMode="External"/><Relationship Id="rId22" Type="http://schemas.openxmlformats.org/officeDocument/2006/relationships/hyperlink" Target="http://cityminded.org/largest-metropolitan-areas-care-air-traffic-control-reform-12163" TargetMode="External"/><Relationship Id="rId70" Type="http://schemas.openxmlformats.org/officeDocument/2006/relationships/hyperlink" Target="https://www.forbes.com/sites/danielreed/2015/07/08/airlines-40-failure-rate-abdicating-responsibility/3/?ss=wall-street" TargetMode="External"/><Relationship Id="rId71" Type="http://schemas.openxmlformats.org/officeDocument/2006/relationships/hyperlink" Target="https://www.forbes.com/sites/danielreed/2015/07/09/airlines-40-failure-rate-your-flights-on-time-arrival-owes-more-to-luck-than-managerial-skill/" TargetMode="External"/><Relationship Id="rId72" Type="http://schemas.openxmlformats.org/officeDocument/2006/relationships/hyperlink" Target="http://reason.org/files/air_traffic_control_governance_testimony.pdf" TargetMode="External"/><Relationship Id="rId73" Type="http://schemas.openxmlformats.org/officeDocument/2006/relationships/hyperlink" Target="http://reason.org/files/air_traffic_control_governance_testimony.pdf" TargetMode="External"/><Relationship Id="rId74" Type="http://schemas.openxmlformats.org/officeDocument/2006/relationships/hyperlink" Target="http://transportation.house.gov/uploadedfiles/2014-11-18-engler.pdf" TargetMode="External"/><Relationship Id="rId75" Type="http://schemas.openxmlformats.org/officeDocument/2006/relationships/hyperlink" Target="http://www.wsj.com/articles/sparks-fly-on-privatizing-air-traffic-control-1408921476" TargetMode="External"/><Relationship Id="rId76" Type="http://schemas.openxmlformats.org/officeDocument/2006/relationships/hyperlink" Target="http://skift.com/2014/12/24/airline-industry-bemoans-current-state-of-air-traffic-control-in-u-s/" TargetMode="External"/><Relationship Id="rId77" Type="http://schemas.openxmlformats.org/officeDocument/2006/relationships/hyperlink" Target="https://www.forbes.com/sites/danielreed/2017/02/27/another-bite-at-the-apple-another-opportunity-for-congress-to-privatize-air-traffic-control/4/" TargetMode="External"/><Relationship Id="rId78" Type="http://schemas.openxmlformats.org/officeDocument/2006/relationships/hyperlink" Target="http://reason.org/files/air_traffic_control_governance_testimony.pdf" TargetMode="External"/><Relationship Id="rId79" Type="http://schemas.openxmlformats.org/officeDocument/2006/relationships/hyperlink" Target="https://transportation.house.gov/calendar/eventsingle.aspx?EventID=401374" TargetMode="External"/><Relationship Id="rId23" Type="http://schemas.openxmlformats.org/officeDocument/2006/relationships/hyperlink" Target="https://www.cbo.gov/publication/51362" TargetMode="External"/><Relationship Id="rId24" Type="http://schemas.openxmlformats.org/officeDocument/2006/relationships/hyperlink" Target="http://fortune.com/2017/03/16/trump-budget-air-traffic-control-privatize/" TargetMode="External"/><Relationship Id="rId25" Type="http://schemas.openxmlformats.org/officeDocument/2006/relationships/image" Target="media/image2.jpeg"/><Relationship Id="rId26" Type="http://schemas.microsoft.com/office/2007/relationships/hdphoto" Target="media/hdphoto1.wdp"/><Relationship Id="rId27" Type="http://schemas.openxmlformats.org/officeDocument/2006/relationships/hyperlink" Target="http://reason.org/news/show/air-traffic-control-newsletter-143" TargetMode="External"/><Relationship Id="rId28" Type="http://schemas.openxmlformats.org/officeDocument/2006/relationships/hyperlink" Target="https://www.forbes.com/sites/danielreed/2017/02/27/another-bite-at-the-apple-another-opportunity-for-congress-to-privatize-air-traffic-control/2/" TargetMode="External"/><Relationship Id="rId29" Type="http://schemas.openxmlformats.org/officeDocument/2006/relationships/hyperlink" Target="http://reason.org/news/show/air-traffic-control-newsletter-143" TargetMode="Externa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gif"/><Relationship Id="rId9" Type="http://schemas.openxmlformats.org/officeDocument/2006/relationships/header" Target="header1.xml"/><Relationship Id="rId50" Type="http://schemas.openxmlformats.org/officeDocument/2006/relationships/hyperlink" Target="http://www.aia-aerospace.org/assets/NextGen_Report_AD.pdf" TargetMode="External"/><Relationship Id="rId51" Type="http://schemas.openxmlformats.org/officeDocument/2006/relationships/hyperlink" Target="https://www.congress.gov/bill/114th-congress/house-bill/4441/text" TargetMode="External"/><Relationship Id="rId52" Type="http://schemas.openxmlformats.org/officeDocument/2006/relationships/hyperlink" Target="http://www.gpo.gov/fdsys/pkg/STATUTE-72/pdf/STATUTE-72-Pg731.pdf" TargetMode="External"/><Relationship Id="rId53" Type="http://schemas.openxmlformats.org/officeDocument/2006/relationships/image" Target="media/image5.jpeg"/><Relationship Id="rId54" Type="http://schemas.microsoft.com/office/2007/relationships/hdphoto" Target="media/hdphoto4.wdp"/><Relationship Id="rId55" Type="http://schemas.openxmlformats.org/officeDocument/2006/relationships/hyperlink" Target="https://cei.org/content/air-traffic-control-reform-faq" TargetMode="External"/><Relationship Id="rId56" Type="http://schemas.openxmlformats.org/officeDocument/2006/relationships/hyperlink" Target="http://www.cpb.org/aboutcpb" TargetMode="External"/><Relationship Id="rId57" Type="http://schemas.openxmlformats.org/officeDocument/2006/relationships/hyperlink" Target="http://www.cpb.org/aboutpb/act" TargetMode="External"/><Relationship Id="rId58" Type="http://schemas.openxmlformats.org/officeDocument/2006/relationships/hyperlink" Target="http://www.cpb.org/appropriation/history" TargetMode="External"/><Relationship Id="rId59" Type="http://schemas.openxmlformats.org/officeDocument/2006/relationships/hyperlink" Target="http://www.rollcall.com/news/are_skies_clearing_for_rebuilding_air_traffic_control-238289-1.html" TargetMode="External"/><Relationship Id="rId110" Type="http://schemas.openxmlformats.org/officeDocument/2006/relationships/hyperlink" Target="http://www.cpb.org/aboutcpb" TargetMode="External"/><Relationship Id="rId111" Type="http://schemas.openxmlformats.org/officeDocument/2006/relationships/hyperlink" Target="http://www.rollcall.com/news/are_skies_clearing_for_rebuilding_air_traffic_control-238289-1.html" TargetMode="External"/><Relationship Id="rId112" Type="http://schemas.openxmlformats.org/officeDocument/2006/relationships/hyperlink" Target="http://www.cato.org/blog/canadas-private-atc-wins-award" TargetMode="External"/><Relationship Id="rId113" Type="http://schemas.openxmlformats.org/officeDocument/2006/relationships/hyperlink" Target="http://www.wsj.com/articles/sparks-fly-on-privatizing-air-traffic-control-1408921476" TargetMode="External"/><Relationship Id="rId114" Type="http://schemas.openxmlformats.org/officeDocument/2006/relationships/hyperlink" Target="http://skift.com/2014/12/24/airline-industry-bemoans-current-state-of-air-traffic-control-in-u-s/" TargetMode="External"/><Relationship Id="rId115" Type="http://schemas.openxmlformats.org/officeDocument/2006/relationships/hyperlink" Target="http://www.ainonline.com/aviation-news/aviation-international-news/2008-05-09/after-four-years-opinions-are-mixed-nav-canada-led-atc" TargetMode="External"/><Relationship Id="rId116" Type="http://schemas.openxmlformats.org/officeDocument/2006/relationships/hyperlink" Target="http://www.washingtonpost.com/opinions/air-traffic-control-shouldnt-be-a-government-responsibility/2013/04/25/5dc8fe80-adc8-11e2-8bf6-e70cb6ae066e_story.html" TargetMode="External"/><Relationship Id="rId117" Type="http://schemas.openxmlformats.org/officeDocument/2006/relationships/hyperlink" Target="http://www.ainonline.com/aviation-news/aviation-international-news/2012-01-01/canadas-private-atc-system-offers-alternative-cost-cutting-nations" TargetMode="External"/><Relationship Id="rId118" Type="http://schemas.openxmlformats.org/officeDocument/2006/relationships/hyperlink" Target="https://www.brookings.edu/articles/delayed-u-s-aviation-infrastructure-policy-at-a-crossroads/" TargetMode="External"/><Relationship Id="rId119" Type="http://schemas.openxmlformats.org/officeDocument/2006/relationships/hyperlink" Target="https://cei.org/blog/voxcom-snookered-debunked-2016-cbo-score-air-traffic-control-reform" TargetMode="External"/><Relationship Id="rId30" Type="http://schemas.openxmlformats.org/officeDocument/2006/relationships/hyperlink" Target="http://reason.org/news/show/air-traffic-control-newsletter-143" TargetMode="External"/><Relationship Id="rId31" Type="http://schemas.openxmlformats.org/officeDocument/2006/relationships/hyperlink" Target="http://reason.org/news/show/air-traffic-control-newsletter-143" TargetMode="External"/><Relationship Id="rId32" Type="http://schemas.openxmlformats.org/officeDocument/2006/relationships/hyperlink" Target="https://www.forbes.com/sites/danielreed/2017/02/27/another-bite-at-the-apple-another-opportunity-for-congress-to-privatize-air-traffic-control/2/" TargetMode="External"/><Relationship Id="rId33" Type="http://schemas.openxmlformats.org/officeDocument/2006/relationships/hyperlink" Target="http://transportation.house.gov/calendar/eventsingle.aspx?EventID=398488" TargetMode="External"/><Relationship Id="rId34" Type="http://schemas.openxmlformats.org/officeDocument/2006/relationships/hyperlink" Target="https://transportation.house.gov/calendar/eventsingle.aspx?EventID=401374" TargetMode="External"/><Relationship Id="rId35" Type="http://schemas.openxmlformats.org/officeDocument/2006/relationships/image" Target="media/image3.jpeg"/><Relationship Id="rId36" Type="http://schemas.microsoft.com/office/2007/relationships/hdphoto" Target="media/hdphoto2.wdp"/><Relationship Id="rId37" Type="http://schemas.openxmlformats.org/officeDocument/2006/relationships/hyperlink" Target="https://transportation.house.gov/calendar/eventsingle.aspx?EventID=401374" TargetMode="External"/><Relationship Id="rId38" Type="http://schemas.openxmlformats.org/officeDocument/2006/relationships/hyperlink" Target="http://transportation.house.gov/calendar/eventsingle.aspx?EventID=398488" TargetMode="External"/><Relationship Id="rId39" Type="http://schemas.openxmlformats.org/officeDocument/2006/relationships/hyperlink" Target="http://transportation.house.gov/uploadedfiles/2014-11-18-engler.pdf" TargetMode="External"/><Relationship Id="rId80" Type="http://schemas.openxmlformats.org/officeDocument/2006/relationships/hyperlink" Target="http://www.ainonline.com/aviation-news/aviation-international-news/2008-05-09/after-four-years-opinions-are-mixed-nav-canada-led-atc" TargetMode="External"/><Relationship Id="rId81" Type="http://schemas.openxmlformats.org/officeDocument/2006/relationships/hyperlink" Target="http://www.washingtonpost.com/opinions/air-traffic-control-shouldnt-be-a-government-responsibility/2013/04/25/5dc8fe80-adc8-11e2-8bf6-e70cb6ae066e_story.html" TargetMode="External"/><Relationship Id="rId82" Type="http://schemas.openxmlformats.org/officeDocument/2006/relationships/hyperlink" Target="http://www.ainonline.com/aviation-news/aviation-international-news/2012-01-01/canadas-private-atc-system-offers-alternative-cost-cutting-nations" TargetMode="External"/><Relationship Id="rId83" Type="http://schemas.openxmlformats.org/officeDocument/2006/relationships/hyperlink" Target="https://www.brookings.edu/articles/delayed-u-s-aviation-infrastructure-policy-at-a-crossroads/" TargetMode="External"/><Relationship Id="rId84" Type="http://schemas.openxmlformats.org/officeDocument/2006/relationships/hyperlink" Target="http://reason.org/news/show/air-traffic-control-newsletter-143" TargetMode="External"/><Relationship Id="rId85" Type="http://schemas.openxmlformats.org/officeDocument/2006/relationships/hyperlink" Target="http://reason.org/files/air_traffic_control_governance_testimony.pdf" TargetMode="External"/><Relationship Id="rId86" Type="http://schemas.openxmlformats.org/officeDocument/2006/relationships/hyperlink" Target="http://reason.org/files/air_traffic_control_governance_testimony.pdf" TargetMode="External"/><Relationship Id="rId87" Type="http://schemas.openxmlformats.org/officeDocument/2006/relationships/hyperlink" Target="http://reason.org/files/air_traffic_control_governance_testimony.pdf" TargetMode="External"/><Relationship Id="rId88" Type="http://schemas.openxmlformats.org/officeDocument/2006/relationships/hyperlink" Target="http://reason.org/news/show/air-traffic-control-newsletter-143" TargetMode="External"/><Relationship Id="rId89" Type="http://schemas.openxmlformats.org/officeDocument/2006/relationships/hyperlink" Target="https://cei.org/blog/voxcom-snookered-debunked-2016-cbo-score-air-traffic-control-refor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35ADAD9-10DA-DD45-84EE-99F0CC75BA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28</Pages>
  <Words>14286</Words>
  <Characters>81432</Characters>
  <Application>Microsoft Macintosh Word</Application>
  <DocSecurity>0</DocSecurity>
  <Lines>678</Lines>
  <Paragraphs>191</Paragraphs>
  <ScaleCrop>false</ScaleCrop>
  <HeadingPairs>
    <vt:vector size="2" baseType="variant">
      <vt:variant>
        <vt:lpstr>Title</vt:lpstr>
      </vt:variant>
      <vt:variant>
        <vt:i4>1</vt:i4>
      </vt:variant>
    </vt:vector>
  </HeadingPairs>
  <TitlesOfParts>
    <vt:vector size="1" baseType="lpstr">
      <vt:lpstr>2012-STOA-BB-012-AFF-SaudiArabia-SUBMITTED.docx</vt:lpstr>
    </vt:vector>
  </TitlesOfParts>
  <Company>DASSAULT SYSTEMES</Company>
  <LinksUpToDate>false</LinksUpToDate>
  <CharactersWithSpaces>95527</CharactersWithSpaces>
  <SharedDoc>false</SharedDoc>
  <HLinks>
    <vt:vector size="516" baseType="variant">
      <vt:variant>
        <vt:i4>1966130</vt:i4>
      </vt:variant>
      <vt:variant>
        <vt:i4>432</vt:i4>
      </vt:variant>
      <vt:variant>
        <vt:i4>0</vt:i4>
      </vt:variant>
      <vt:variant>
        <vt:i4>5</vt:i4>
      </vt:variant>
      <vt:variant>
        <vt:lpwstr>http://foreignpolicyblogs.com/2010/04/14/in-support-of-nuclear-proliferation/</vt:lpwstr>
      </vt:variant>
      <vt:variant>
        <vt:lpwstr/>
      </vt:variant>
      <vt:variant>
        <vt:i4>1704026</vt:i4>
      </vt:variant>
      <vt:variant>
        <vt:i4>429</vt:i4>
      </vt:variant>
      <vt:variant>
        <vt:i4>0</vt:i4>
      </vt:variant>
      <vt:variant>
        <vt:i4>5</vt:i4>
      </vt:variant>
      <vt:variant>
        <vt:lpwstr>http://www.washingtonmonthly.com/magazine/marchapril_2012/features/we_can_live_with_a_nuclear_ira035772.php</vt:lpwstr>
      </vt:variant>
      <vt:variant>
        <vt:lpwstr/>
      </vt:variant>
      <vt:variant>
        <vt:i4>1704026</vt:i4>
      </vt:variant>
      <vt:variant>
        <vt:i4>426</vt:i4>
      </vt:variant>
      <vt:variant>
        <vt:i4>0</vt:i4>
      </vt:variant>
      <vt:variant>
        <vt:i4>5</vt:i4>
      </vt:variant>
      <vt:variant>
        <vt:lpwstr>http://www.washingtonmonthly.com/magazine/marchapril_2012/features/we_can_live_with_a_nuclear_ira035772.php</vt:lpwstr>
      </vt:variant>
      <vt:variant>
        <vt:lpwstr/>
      </vt:variant>
      <vt:variant>
        <vt:i4>1704026</vt:i4>
      </vt:variant>
      <vt:variant>
        <vt:i4>423</vt:i4>
      </vt:variant>
      <vt:variant>
        <vt:i4>0</vt:i4>
      </vt:variant>
      <vt:variant>
        <vt:i4>5</vt:i4>
      </vt:variant>
      <vt:variant>
        <vt:lpwstr>http://www.washingtonmonthly.com/magazine/marchapril_2012/features/we_can_live_with_a_nuclear_ira035772.php</vt:lpwstr>
      </vt:variant>
      <vt:variant>
        <vt:lpwstr/>
      </vt:variant>
      <vt:variant>
        <vt:i4>7143530</vt:i4>
      </vt:variant>
      <vt:variant>
        <vt:i4>420</vt:i4>
      </vt:variant>
      <vt:variant>
        <vt:i4>0</vt:i4>
      </vt:variant>
      <vt:variant>
        <vt:i4>5</vt:i4>
      </vt:variant>
      <vt:variant>
        <vt:lpwstr>http://www.foreignaffairs.com/articles/65692/ariel-ilan-roth/the-root-of-all-fears</vt:lpwstr>
      </vt:variant>
      <vt:variant>
        <vt:lpwstr/>
      </vt:variant>
      <vt:variant>
        <vt:i4>7143530</vt:i4>
      </vt:variant>
      <vt:variant>
        <vt:i4>417</vt:i4>
      </vt:variant>
      <vt:variant>
        <vt:i4>0</vt:i4>
      </vt:variant>
      <vt:variant>
        <vt:i4>5</vt:i4>
      </vt:variant>
      <vt:variant>
        <vt:lpwstr>http://www.foreignaffairs.com/articles/65692/ariel-ilan-roth/the-root-of-all-fears</vt:lpwstr>
      </vt:variant>
      <vt:variant>
        <vt:lpwstr/>
      </vt:variant>
      <vt:variant>
        <vt:i4>7143530</vt:i4>
      </vt:variant>
      <vt:variant>
        <vt:i4>414</vt:i4>
      </vt:variant>
      <vt:variant>
        <vt:i4>0</vt:i4>
      </vt:variant>
      <vt:variant>
        <vt:i4>5</vt:i4>
      </vt:variant>
      <vt:variant>
        <vt:lpwstr>http://www.foreignaffairs.com/articles/65692/ariel-ilan-roth/the-root-of-all-fears</vt:lpwstr>
      </vt:variant>
      <vt:variant>
        <vt:lpwstr/>
      </vt:variant>
      <vt:variant>
        <vt:i4>1704026</vt:i4>
      </vt:variant>
      <vt:variant>
        <vt:i4>411</vt:i4>
      </vt:variant>
      <vt:variant>
        <vt:i4>0</vt:i4>
      </vt:variant>
      <vt:variant>
        <vt:i4>5</vt:i4>
      </vt:variant>
      <vt:variant>
        <vt:lpwstr>http://www.washingtonmonthly.com/magazine/marchapril_2012/features/we_can_live_with_a_nuclear_ira035772.php</vt:lpwstr>
      </vt:variant>
      <vt:variant>
        <vt:lpwstr/>
      </vt:variant>
      <vt:variant>
        <vt:i4>1704026</vt:i4>
      </vt:variant>
      <vt:variant>
        <vt:i4>408</vt:i4>
      </vt:variant>
      <vt:variant>
        <vt:i4>0</vt:i4>
      </vt:variant>
      <vt:variant>
        <vt:i4>5</vt:i4>
      </vt:variant>
      <vt:variant>
        <vt:lpwstr>http://www.washingtonmonthly.com/magazine/marchapril_2012/features/we_can_live_with_a_nuclear_ira035772.php</vt:lpwstr>
      </vt:variant>
      <vt:variant>
        <vt:lpwstr/>
      </vt:variant>
      <vt:variant>
        <vt:i4>65574</vt:i4>
      </vt:variant>
      <vt:variant>
        <vt:i4>405</vt:i4>
      </vt:variant>
      <vt:variant>
        <vt:i4>0</vt:i4>
      </vt:variant>
      <vt:variant>
        <vt:i4>5</vt:i4>
      </vt:variant>
      <vt:variant>
        <vt:lpwstr>http://csis.org/files/publication/140122_Cordesman_IranSanctions_Web.pdf</vt:lpwstr>
      </vt:variant>
      <vt:variant>
        <vt:lpwstr/>
      </vt:variant>
      <vt:variant>
        <vt:i4>5046342</vt:i4>
      </vt:variant>
      <vt:variant>
        <vt:i4>402</vt:i4>
      </vt:variant>
      <vt:variant>
        <vt:i4>0</vt:i4>
      </vt:variant>
      <vt:variant>
        <vt:i4>5</vt:i4>
      </vt:variant>
      <vt:variant>
        <vt:lpwstr>http://www.cnas.org/files/documents/publications/CNAS_AtomicKingdom_Kahl.pdf</vt:lpwstr>
      </vt:variant>
      <vt:variant>
        <vt:lpwstr/>
      </vt:variant>
      <vt:variant>
        <vt:i4>1769562</vt:i4>
      </vt:variant>
      <vt:variant>
        <vt:i4>399</vt:i4>
      </vt:variant>
      <vt:variant>
        <vt:i4>0</vt:i4>
      </vt:variant>
      <vt:variant>
        <vt:i4>5</vt:i4>
      </vt:variant>
      <vt:variant>
        <vt:lpwstr>http://www.amazon.com/Atomic-Obsession-Alarmism-Hiroshima-Al-Qaeda/dp/B0062GKNGC</vt:lpwstr>
      </vt:variant>
      <vt:variant>
        <vt:lpwstr/>
      </vt:variant>
      <vt:variant>
        <vt:i4>8257649</vt:i4>
      </vt:variant>
      <vt:variant>
        <vt:i4>396</vt:i4>
      </vt:variant>
      <vt:variant>
        <vt:i4>0</vt:i4>
      </vt:variant>
      <vt:variant>
        <vt:i4>5</vt:i4>
      </vt:variant>
      <vt:variant>
        <vt:lpwstr>http://www.mitpressjournals.org/doi/abs/10.1162/isec.2008.33.1.139</vt:lpwstr>
      </vt:variant>
      <vt:variant>
        <vt:lpwstr/>
      </vt:variant>
      <vt:variant>
        <vt:i4>3342377</vt:i4>
      </vt:variant>
      <vt:variant>
        <vt:i4>393</vt:i4>
      </vt:variant>
      <vt:variant>
        <vt:i4>0</vt:i4>
      </vt:variant>
      <vt:variant>
        <vt:i4>5</vt:i4>
      </vt:variant>
      <vt:variant>
        <vt:lpwstr>http://repository.library.georgetown.edu/handle/10822/558060?show=full</vt:lpwstr>
      </vt:variant>
      <vt:variant>
        <vt:lpwstr/>
      </vt:variant>
      <vt:variant>
        <vt:i4>983125</vt:i4>
      </vt:variant>
      <vt:variant>
        <vt:i4>390</vt:i4>
      </vt:variant>
      <vt:variant>
        <vt:i4>0</vt:i4>
      </vt:variant>
      <vt:variant>
        <vt:i4>5</vt:i4>
      </vt:variant>
      <vt:variant>
        <vt:lpwstr>http://www.mitpressjournals.org/doi/abs/10.1162/ISEC_a_00127</vt:lpwstr>
      </vt:variant>
      <vt:variant>
        <vt:lpwstr/>
      </vt:variant>
      <vt:variant>
        <vt:i4>2949167</vt:i4>
      </vt:variant>
      <vt:variant>
        <vt:i4>387</vt:i4>
      </vt:variant>
      <vt:variant>
        <vt:i4>0</vt:i4>
      </vt:variant>
      <vt:variant>
        <vt:i4>5</vt:i4>
      </vt:variant>
      <vt:variant>
        <vt:lpwstr>http://www.cato.org/blog/iran-would-us-take-yes-answer</vt:lpwstr>
      </vt:variant>
      <vt:variant>
        <vt:lpwstr/>
      </vt:variant>
      <vt:variant>
        <vt:i4>8126591</vt:i4>
      </vt:variant>
      <vt:variant>
        <vt:i4>384</vt:i4>
      </vt:variant>
      <vt:variant>
        <vt:i4>0</vt:i4>
      </vt:variant>
      <vt:variant>
        <vt:i4>5</vt:i4>
      </vt:variant>
      <vt:variant>
        <vt:lpwstr>http://www.foreignaffairs.com/articles/137731/kenneth-n-waltz/why-iran-should-get-the-bomb</vt:lpwstr>
      </vt:variant>
      <vt:variant>
        <vt:lpwstr/>
      </vt:variant>
      <vt:variant>
        <vt:i4>1441819</vt:i4>
      </vt:variant>
      <vt:variant>
        <vt:i4>381</vt:i4>
      </vt:variant>
      <vt:variant>
        <vt:i4>0</vt:i4>
      </vt:variant>
      <vt:variant>
        <vt:i4>5</vt:i4>
      </vt:variant>
      <vt:variant>
        <vt:lpwstr>http://fr.wikipedia.org/wiki/Universit%C3%A9_Columbia</vt:lpwstr>
      </vt:variant>
      <vt:variant>
        <vt:lpwstr/>
      </vt:variant>
      <vt:variant>
        <vt:i4>7929900</vt:i4>
      </vt:variant>
      <vt:variant>
        <vt:i4>378</vt:i4>
      </vt:variant>
      <vt:variant>
        <vt:i4>0</vt:i4>
      </vt:variant>
      <vt:variant>
        <vt:i4>5</vt:i4>
      </vt:variant>
      <vt:variant>
        <vt:lpwstr>http://fr.wikipedia.org/wiki/Universit%C3%A9_de_Californie_%C3%A0_Berkeley</vt:lpwstr>
      </vt:variant>
      <vt:variant>
        <vt:lpwstr/>
      </vt:variant>
      <vt:variant>
        <vt:i4>8126591</vt:i4>
      </vt:variant>
      <vt:variant>
        <vt:i4>375</vt:i4>
      </vt:variant>
      <vt:variant>
        <vt:i4>0</vt:i4>
      </vt:variant>
      <vt:variant>
        <vt:i4>5</vt:i4>
      </vt:variant>
      <vt:variant>
        <vt:lpwstr>http://www.foreignaffairs.com/articles/137731/kenneth-n-waltz/why-iran-should-get-the-bomb</vt:lpwstr>
      </vt:variant>
      <vt:variant>
        <vt:lpwstr/>
      </vt:variant>
      <vt:variant>
        <vt:i4>1441819</vt:i4>
      </vt:variant>
      <vt:variant>
        <vt:i4>372</vt:i4>
      </vt:variant>
      <vt:variant>
        <vt:i4>0</vt:i4>
      </vt:variant>
      <vt:variant>
        <vt:i4>5</vt:i4>
      </vt:variant>
      <vt:variant>
        <vt:lpwstr>http://fr.wikipedia.org/wiki/Universit%C3%A9_Columbia</vt:lpwstr>
      </vt:variant>
      <vt:variant>
        <vt:lpwstr/>
      </vt:variant>
      <vt:variant>
        <vt:i4>7929900</vt:i4>
      </vt:variant>
      <vt:variant>
        <vt:i4>369</vt:i4>
      </vt:variant>
      <vt:variant>
        <vt:i4>0</vt:i4>
      </vt:variant>
      <vt:variant>
        <vt:i4>5</vt:i4>
      </vt:variant>
      <vt:variant>
        <vt:lpwstr>http://fr.wikipedia.org/wiki/Universit%C3%A9_de_Californie_%C3%A0_Berkeley</vt:lpwstr>
      </vt:variant>
      <vt:variant>
        <vt:lpwstr/>
      </vt:variant>
      <vt:variant>
        <vt:i4>8126591</vt:i4>
      </vt:variant>
      <vt:variant>
        <vt:i4>366</vt:i4>
      </vt:variant>
      <vt:variant>
        <vt:i4>0</vt:i4>
      </vt:variant>
      <vt:variant>
        <vt:i4>5</vt:i4>
      </vt:variant>
      <vt:variant>
        <vt:lpwstr>http://www.foreignaffairs.com/articles/137731/kenneth-n-waltz/why-iran-should-get-the-bomb</vt:lpwstr>
      </vt:variant>
      <vt:variant>
        <vt:lpwstr/>
      </vt:variant>
      <vt:variant>
        <vt:i4>1441819</vt:i4>
      </vt:variant>
      <vt:variant>
        <vt:i4>363</vt:i4>
      </vt:variant>
      <vt:variant>
        <vt:i4>0</vt:i4>
      </vt:variant>
      <vt:variant>
        <vt:i4>5</vt:i4>
      </vt:variant>
      <vt:variant>
        <vt:lpwstr>http://fr.wikipedia.org/wiki/Universit%C3%A9_Columbia</vt:lpwstr>
      </vt:variant>
      <vt:variant>
        <vt:lpwstr/>
      </vt:variant>
      <vt:variant>
        <vt:i4>7929900</vt:i4>
      </vt:variant>
      <vt:variant>
        <vt:i4>360</vt:i4>
      </vt:variant>
      <vt:variant>
        <vt:i4>0</vt:i4>
      </vt:variant>
      <vt:variant>
        <vt:i4>5</vt:i4>
      </vt:variant>
      <vt:variant>
        <vt:lpwstr>http://fr.wikipedia.org/wiki/Universit%C3%A9_de_Californie_%C3%A0_Berkeley</vt:lpwstr>
      </vt:variant>
      <vt:variant>
        <vt:lpwstr/>
      </vt:variant>
      <vt:variant>
        <vt:i4>8126591</vt:i4>
      </vt:variant>
      <vt:variant>
        <vt:i4>357</vt:i4>
      </vt:variant>
      <vt:variant>
        <vt:i4>0</vt:i4>
      </vt:variant>
      <vt:variant>
        <vt:i4>5</vt:i4>
      </vt:variant>
      <vt:variant>
        <vt:lpwstr>http://www.foreignaffairs.com/articles/137731/kenneth-n-waltz/why-iran-should-get-the-bomb</vt:lpwstr>
      </vt:variant>
      <vt:variant>
        <vt:lpwstr/>
      </vt:variant>
      <vt:variant>
        <vt:i4>1441819</vt:i4>
      </vt:variant>
      <vt:variant>
        <vt:i4>354</vt:i4>
      </vt:variant>
      <vt:variant>
        <vt:i4>0</vt:i4>
      </vt:variant>
      <vt:variant>
        <vt:i4>5</vt:i4>
      </vt:variant>
      <vt:variant>
        <vt:lpwstr>http://fr.wikipedia.org/wiki/Universit%C3%A9_Columbia</vt:lpwstr>
      </vt:variant>
      <vt:variant>
        <vt:lpwstr/>
      </vt:variant>
      <vt:variant>
        <vt:i4>7929900</vt:i4>
      </vt:variant>
      <vt:variant>
        <vt:i4>351</vt:i4>
      </vt:variant>
      <vt:variant>
        <vt:i4>0</vt:i4>
      </vt:variant>
      <vt:variant>
        <vt:i4>5</vt:i4>
      </vt:variant>
      <vt:variant>
        <vt:lpwstr>http://fr.wikipedia.org/wiki/Universit%C3%A9_de_Californie_%C3%A0_Berkeley</vt:lpwstr>
      </vt:variant>
      <vt:variant>
        <vt:lpwstr/>
      </vt:variant>
      <vt:variant>
        <vt:i4>8126591</vt:i4>
      </vt:variant>
      <vt:variant>
        <vt:i4>348</vt:i4>
      </vt:variant>
      <vt:variant>
        <vt:i4>0</vt:i4>
      </vt:variant>
      <vt:variant>
        <vt:i4>5</vt:i4>
      </vt:variant>
      <vt:variant>
        <vt:lpwstr>http://www.foreignaffairs.com/articles/137731/kenneth-n-waltz/why-iran-should-get-the-bomb</vt:lpwstr>
      </vt:variant>
      <vt:variant>
        <vt:lpwstr/>
      </vt:variant>
      <vt:variant>
        <vt:i4>1441819</vt:i4>
      </vt:variant>
      <vt:variant>
        <vt:i4>345</vt:i4>
      </vt:variant>
      <vt:variant>
        <vt:i4>0</vt:i4>
      </vt:variant>
      <vt:variant>
        <vt:i4>5</vt:i4>
      </vt:variant>
      <vt:variant>
        <vt:lpwstr>http://fr.wikipedia.org/wiki/Universit%C3%A9_Columbia</vt:lpwstr>
      </vt:variant>
      <vt:variant>
        <vt:lpwstr/>
      </vt:variant>
      <vt:variant>
        <vt:i4>7929900</vt:i4>
      </vt:variant>
      <vt:variant>
        <vt:i4>342</vt:i4>
      </vt:variant>
      <vt:variant>
        <vt:i4>0</vt:i4>
      </vt:variant>
      <vt:variant>
        <vt:i4>5</vt:i4>
      </vt:variant>
      <vt:variant>
        <vt:lpwstr>http://fr.wikipedia.org/wiki/Universit%C3%A9_de_Californie_%C3%A0_Berkeley</vt:lpwstr>
      </vt:variant>
      <vt:variant>
        <vt:lpwstr/>
      </vt:variant>
      <vt:variant>
        <vt:i4>8126591</vt:i4>
      </vt:variant>
      <vt:variant>
        <vt:i4>339</vt:i4>
      </vt:variant>
      <vt:variant>
        <vt:i4>0</vt:i4>
      </vt:variant>
      <vt:variant>
        <vt:i4>5</vt:i4>
      </vt:variant>
      <vt:variant>
        <vt:lpwstr>http://www.foreignaffairs.com/articles/137731/kenneth-n-waltz/why-iran-should-get-the-bomb</vt:lpwstr>
      </vt:variant>
      <vt:variant>
        <vt:lpwstr/>
      </vt:variant>
      <vt:variant>
        <vt:i4>1441819</vt:i4>
      </vt:variant>
      <vt:variant>
        <vt:i4>336</vt:i4>
      </vt:variant>
      <vt:variant>
        <vt:i4>0</vt:i4>
      </vt:variant>
      <vt:variant>
        <vt:i4>5</vt:i4>
      </vt:variant>
      <vt:variant>
        <vt:lpwstr>http://fr.wikipedia.org/wiki/Universit%C3%A9_Columbia</vt:lpwstr>
      </vt:variant>
      <vt:variant>
        <vt:lpwstr/>
      </vt:variant>
      <vt:variant>
        <vt:i4>7929900</vt:i4>
      </vt:variant>
      <vt:variant>
        <vt:i4>333</vt:i4>
      </vt:variant>
      <vt:variant>
        <vt:i4>0</vt:i4>
      </vt:variant>
      <vt:variant>
        <vt:i4>5</vt:i4>
      </vt:variant>
      <vt:variant>
        <vt:lpwstr>http://fr.wikipedia.org/wiki/Universit%C3%A9_de_Californie_%C3%A0_Berkeley</vt:lpwstr>
      </vt:variant>
      <vt:variant>
        <vt:lpwstr/>
      </vt:variant>
      <vt:variant>
        <vt:i4>8126591</vt:i4>
      </vt:variant>
      <vt:variant>
        <vt:i4>330</vt:i4>
      </vt:variant>
      <vt:variant>
        <vt:i4>0</vt:i4>
      </vt:variant>
      <vt:variant>
        <vt:i4>5</vt:i4>
      </vt:variant>
      <vt:variant>
        <vt:lpwstr>http://www.foreignaffairs.com/articles/137731/kenneth-n-waltz/why-iran-should-get-the-bomb</vt:lpwstr>
      </vt:variant>
      <vt:variant>
        <vt:lpwstr/>
      </vt:variant>
      <vt:variant>
        <vt:i4>1441819</vt:i4>
      </vt:variant>
      <vt:variant>
        <vt:i4>327</vt:i4>
      </vt:variant>
      <vt:variant>
        <vt:i4>0</vt:i4>
      </vt:variant>
      <vt:variant>
        <vt:i4>5</vt:i4>
      </vt:variant>
      <vt:variant>
        <vt:lpwstr>http://fr.wikipedia.org/wiki/Universit%C3%A9_Columbia</vt:lpwstr>
      </vt:variant>
      <vt:variant>
        <vt:lpwstr/>
      </vt:variant>
      <vt:variant>
        <vt:i4>7929900</vt:i4>
      </vt:variant>
      <vt:variant>
        <vt:i4>324</vt:i4>
      </vt:variant>
      <vt:variant>
        <vt:i4>0</vt:i4>
      </vt:variant>
      <vt:variant>
        <vt:i4>5</vt:i4>
      </vt:variant>
      <vt:variant>
        <vt:lpwstr>http://fr.wikipedia.org/wiki/Universit%C3%A9_de_Californie_%C3%A0_Berkeley</vt:lpwstr>
      </vt:variant>
      <vt:variant>
        <vt:lpwstr/>
      </vt:variant>
      <vt:variant>
        <vt:i4>8126591</vt:i4>
      </vt:variant>
      <vt:variant>
        <vt:i4>321</vt:i4>
      </vt:variant>
      <vt:variant>
        <vt:i4>0</vt:i4>
      </vt:variant>
      <vt:variant>
        <vt:i4>5</vt:i4>
      </vt:variant>
      <vt:variant>
        <vt:lpwstr>http://www.foreignaffairs.com/articles/137731/kenneth-n-waltz/why-iran-should-get-the-bomb</vt:lpwstr>
      </vt:variant>
      <vt:variant>
        <vt:lpwstr/>
      </vt:variant>
      <vt:variant>
        <vt:i4>1441819</vt:i4>
      </vt:variant>
      <vt:variant>
        <vt:i4>318</vt:i4>
      </vt:variant>
      <vt:variant>
        <vt:i4>0</vt:i4>
      </vt:variant>
      <vt:variant>
        <vt:i4>5</vt:i4>
      </vt:variant>
      <vt:variant>
        <vt:lpwstr>http://fr.wikipedia.org/wiki/Universit%C3%A9_Columbia</vt:lpwstr>
      </vt:variant>
      <vt:variant>
        <vt:lpwstr/>
      </vt:variant>
      <vt:variant>
        <vt:i4>7929900</vt:i4>
      </vt:variant>
      <vt:variant>
        <vt:i4>315</vt:i4>
      </vt:variant>
      <vt:variant>
        <vt:i4>0</vt:i4>
      </vt:variant>
      <vt:variant>
        <vt:i4>5</vt:i4>
      </vt:variant>
      <vt:variant>
        <vt:lpwstr>http://fr.wikipedia.org/wiki/Universit%C3%A9_de_Californie_%C3%A0_Berkeley</vt:lpwstr>
      </vt:variant>
      <vt:variant>
        <vt:lpwstr/>
      </vt:variant>
      <vt:variant>
        <vt:i4>7471128</vt:i4>
      </vt:variant>
      <vt:variant>
        <vt:i4>312</vt:i4>
      </vt:variant>
      <vt:variant>
        <vt:i4>0</vt:i4>
      </vt:variant>
      <vt:variant>
        <vt:i4>5</vt:i4>
      </vt:variant>
      <vt:variant>
        <vt:lpwstr>http://blogs.mcclatchydc.com/nationalsecurity/2011/02/new-nie-on-iran-nuke-program-appears-to-differ-little-from-2007-findings.html</vt:lpwstr>
      </vt:variant>
      <vt:variant>
        <vt:lpwstr/>
      </vt:variant>
      <vt:variant>
        <vt:i4>6225968</vt:i4>
      </vt:variant>
      <vt:variant>
        <vt:i4>309</vt:i4>
      </vt:variant>
      <vt:variant>
        <vt:i4>0</vt:i4>
      </vt:variant>
      <vt:variant>
        <vt:i4>5</vt:i4>
      </vt:variant>
      <vt:variant>
        <vt:lpwstr>http://www.juancole.com/2009/10/iran-and-nuclear-latency.html</vt:lpwstr>
      </vt:variant>
      <vt:variant>
        <vt:lpwstr/>
      </vt:variant>
      <vt:variant>
        <vt:i4>1900661</vt:i4>
      </vt:variant>
      <vt:variant>
        <vt:i4>306</vt:i4>
      </vt:variant>
      <vt:variant>
        <vt:i4>0</vt:i4>
      </vt:variant>
      <vt:variant>
        <vt:i4>5</vt:i4>
      </vt:variant>
      <vt:variant>
        <vt:lpwstr>http://www.cbsnews.com/news/face-the-nation-transcript-january-8-2012</vt:lpwstr>
      </vt:variant>
      <vt:variant>
        <vt:lpwstr/>
      </vt:variant>
      <vt:variant>
        <vt:i4>3211325</vt:i4>
      </vt:variant>
      <vt:variant>
        <vt:i4>303</vt:i4>
      </vt:variant>
      <vt:variant>
        <vt:i4>0</vt:i4>
      </vt:variant>
      <vt:variant>
        <vt:i4>5</vt:i4>
      </vt:variant>
      <vt:variant>
        <vt:lpwstr>http://www.cbsnews.com/news/why-iran-sanctions-are-doomed-to-fail/</vt:lpwstr>
      </vt:variant>
      <vt:variant>
        <vt:lpwstr/>
      </vt:variant>
      <vt:variant>
        <vt:i4>6815794</vt:i4>
      </vt:variant>
      <vt:variant>
        <vt:i4>300</vt:i4>
      </vt:variant>
      <vt:variant>
        <vt:i4>0</vt:i4>
      </vt:variant>
      <vt:variant>
        <vt:i4>5</vt:i4>
      </vt:variant>
      <vt:variant>
        <vt:lpwstr>http://www.cato.org/publications/commentary/limits-coercive-diplomacy-iran</vt:lpwstr>
      </vt:variant>
      <vt:variant>
        <vt:lpwstr/>
      </vt:variant>
      <vt:variant>
        <vt:i4>2359329</vt:i4>
      </vt:variant>
      <vt:variant>
        <vt:i4>297</vt:i4>
      </vt:variant>
      <vt:variant>
        <vt:i4>0</vt:i4>
      </vt:variant>
      <vt:variant>
        <vt:i4>5</vt:i4>
      </vt:variant>
      <vt:variant>
        <vt:lpwstr>http://articles.timesofindia.indiatimes.com/2012-03-21/us/31219883_1_iranian-oil-oil-purchases-imports</vt:lpwstr>
      </vt:variant>
      <vt:variant>
        <vt:lpwstr/>
      </vt:variant>
      <vt:variant>
        <vt:i4>8323188</vt:i4>
      </vt:variant>
      <vt:variant>
        <vt:i4>294</vt:i4>
      </vt:variant>
      <vt:variant>
        <vt:i4>0</vt:i4>
      </vt:variant>
      <vt:variant>
        <vt:i4>5</vt:i4>
      </vt:variant>
      <vt:variant>
        <vt:lpwstr>http://www.cato.org/publications/commentary/iran-sanctions-leakage</vt:lpwstr>
      </vt:variant>
      <vt:variant>
        <vt:lpwstr/>
      </vt:variant>
      <vt:variant>
        <vt:i4>3211385</vt:i4>
      </vt:variant>
      <vt:variant>
        <vt:i4>291</vt:i4>
      </vt:variant>
      <vt:variant>
        <vt:i4>0</vt:i4>
      </vt:variant>
      <vt:variant>
        <vt:i4>5</vt:i4>
      </vt:variant>
      <vt:variant>
        <vt:lpwstr>http://www.law.georgetown.edu/academics/law-journals/gjil/recent/upload/zsx00313000973.PDF</vt:lpwstr>
      </vt:variant>
      <vt:variant>
        <vt:lpwstr/>
      </vt:variant>
      <vt:variant>
        <vt:i4>2359297</vt:i4>
      </vt:variant>
      <vt:variant>
        <vt:i4>288</vt:i4>
      </vt:variant>
      <vt:variant>
        <vt:i4>0</vt:i4>
      </vt:variant>
      <vt:variant>
        <vt:i4>5</vt:i4>
      </vt:variant>
      <vt:variant>
        <vt:lpwstr>http://www.washingtonpost.com/world/national-security/despite-sanctions-toll-on-iran-us-sees-no-shift-in-nuclear-behavior/2013/03/17/d23b3b6a-8dad-11e2-b63f-f53fb9f2fcb4_story.html</vt:lpwstr>
      </vt:variant>
      <vt:variant>
        <vt:lpwstr/>
      </vt:variant>
      <vt:variant>
        <vt:i4>2687049</vt:i4>
      </vt:variant>
      <vt:variant>
        <vt:i4>285</vt:i4>
      </vt:variant>
      <vt:variant>
        <vt:i4>0</vt:i4>
      </vt:variant>
      <vt:variant>
        <vt:i4>5</vt:i4>
      </vt:variant>
      <vt:variant>
        <vt:lpwstr>http://www.wilsoncenter.org/publication/sanctions-and-medical-supply-shortages-iran</vt:lpwstr>
      </vt:variant>
      <vt:variant>
        <vt:lpwstr/>
      </vt:variant>
      <vt:variant>
        <vt:i4>6553724</vt:i4>
      </vt:variant>
      <vt:variant>
        <vt:i4>282</vt:i4>
      </vt:variant>
      <vt:variant>
        <vt:i4>0</vt:i4>
      </vt:variant>
      <vt:variant>
        <vt:i4>5</vt:i4>
      </vt:variant>
      <vt:variant>
        <vt:lpwstr>http://www.nytimes.com/2013/03/02/opinion/blocking-medicine-to-iran.html?_r=0</vt:lpwstr>
      </vt:variant>
      <vt:variant>
        <vt:lpwstr/>
      </vt:variant>
      <vt:variant>
        <vt:i4>3211385</vt:i4>
      </vt:variant>
      <vt:variant>
        <vt:i4>279</vt:i4>
      </vt:variant>
      <vt:variant>
        <vt:i4>0</vt:i4>
      </vt:variant>
      <vt:variant>
        <vt:i4>5</vt:i4>
      </vt:variant>
      <vt:variant>
        <vt:lpwstr>http://www.law.georgetown.edu/academics/law-journals/gjil/recent/upload/zsx00313000973.PDF</vt:lpwstr>
      </vt:variant>
      <vt:variant>
        <vt:lpwstr/>
      </vt:variant>
      <vt:variant>
        <vt:i4>65574</vt:i4>
      </vt:variant>
      <vt:variant>
        <vt:i4>276</vt:i4>
      </vt:variant>
      <vt:variant>
        <vt:i4>0</vt:i4>
      </vt:variant>
      <vt:variant>
        <vt:i4>5</vt:i4>
      </vt:variant>
      <vt:variant>
        <vt:lpwstr>http://csis.org/files/publication/140122_Cordesman_IranSanctions_Web.pdf</vt:lpwstr>
      </vt:variant>
      <vt:variant>
        <vt:lpwstr/>
      </vt:variant>
      <vt:variant>
        <vt:i4>6815794</vt:i4>
      </vt:variant>
      <vt:variant>
        <vt:i4>273</vt:i4>
      </vt:variant>
      <vt:variant>
        <vt:i4>0</vt:i4>
      </vt:variant>
      <vt:variant>
        <vt:i4>5</vt:i4>
      </vt:variant>
      <vt:variant>
        <vt:lpwstr>http://www.cato.org/publications/commentary/limits-coercive-diplomacy-iran</vt:lpwstr>
      </vt:variant>
      <vt:variant>
        <vt:lpwstr/>
      </vt:variant>
      <vt:variant>
        <vt:i4>6684729</vt:i4>
      </vt:variant>
      <vt:variant>
        <vt:i4>270</vt:i4>
      </vt:variant>
      <vt:variant>
        <vt:i4>0</vt:i4>
      </vt:variant>
      <vt:variant>
        <vt:i4>5</vt:i4>
      </vt:variant>
      <vt:variant>
        <vt:lpwstr>http://www.fas.org/sgp/crs/mideast/RS20871.pdf</vt:lpwstr>
      </vt:variant>
      <vt:variant>
        <vt:lpwstr/>
      </vt:variant>
      <vt:variant>
        <vt:i4>6684729</vt:i4>
      </vt:variant>
      <vt:variant>
        <vt:i4>267</vt:i4>
      </vt:variant>
      <vt:variant>
        <vt:i4>0</vt:i4>
      </vt:variant>
      <vt:variant>
        <vt:i4>5</vt:i4>
      </vt:variant>
      <vt:variant>
        <vt:lpwstr>http://www.fas.org/sgp/crs/mideast/RS20871.pdf</vt:lpwstr>
      </vt:variant>
      <vt:variant>
        <vt:lpwstr/>
      </vt:variant>
      <vt:variant>
        <vt:i4>196622</vt:i4>
      </vt:variant>
      <vt:variant>
        <vt:i4>264</vt:i4>
      </vt:variant>
      <vt:variant>
        <vt:i4>0</vt:i4>
      </vt:variant>
      <vt:variant>
        <vt:i4>5</vt:i4>
      </vt:variant>
      <vt:variant>
        <vt:lpwstr>http://www.amazon.com/Sanctions-Reconsidered-Institute-International-Economics/dp/0881324310</vt:lpwstr>
      </vt:variant>
      <vt:variant>
        <vt:lpwstr/>
      </vt:variant>
      <vt:variant>
        <vt:i4>8323188</vt:i4>
      </vt:variant>
      <vt:variant>
        <vt:i4>261</vt:i4>
      </vt:variant>
      <vt:variant>
        <vt:i4>0</vt:i4>
      </vt:variant>
      <vt:variant>
        <vt:i4>5</vt:i4>
      </vt:variant>
      <vt:variant>
        <vt:lpwstr>http://www.cato.org/publications/commentary/iran-sanctions-leakage</vt:lpwstr>
      </vt:variant>
      <vt:variant>
        <vt:lpwstr/>
      </vt:variant>
      <vt:variant>
        <vt:i4>4980796</vt:i4>
      </vt:variant>
      <vt:variant>
        <vt:i4>258</vt:i4>
      </vt:variant>
      <vt:variant>
        <vt:i4>0</vt:i4>
      </vt:variant>
      <vt:variant>
        <vt:i4>5</vt:i4>
      </vt:variant>
      <vt:variant>
        <vt:lpwstr>http://csis.org/files/publication/twq10januarydobbins.pdf</vt:lpwstr>
      </vt:variant>
      <vt:variant>
        <vt:lpwstr/>
      </vt:variant>
      <vt:variant>
        <vt:i4>1966193</vt:i4>
      </vt:variant>
      <vt:variant>
        <vt:i4>255</vt:i4>
      </vt:variant>
      <vt:variant>
        <vt:i4>0</vt:i4>
      </vt:variant>
      <vt:variant>
        <vt:i4>5</vt:i4>
      </vt:variant>
      <vt:variant>
        <vt:lpwstr>http://www.foreignpolicy.com/articles/2014/05/14/sanctions_did_not_force_iran_to_make_a_deal_nuclear_enrichment</vt:lpwstr>
      </vt:variant>
      <vt:variant>
        <vt:lpwstr/>
      </vt:variant>
      <vt:variant>
        <vt:i4>1966193</vt:i4>
      </vt:variant>
      <vt:variant>
        <vt:i4>252</vt:i4>
      </vt:variant>
      <vt:variant>
        <vt:i4>0</vt:i4>
      </vt:variant>
      <vt:variant>
        <vt:i4>5</vt:i4>
      </vt:variant>
      <vt:variant>
        <vt:lpwstr>http://www.foreignpolicy.com/articles/2014/05/14/sanctions_did_not_force_iran_to_make_a_deal_nuclear_enrichment</vt:lpwstr>
      </vt:variant>
      <vt:variant>
        <vt:lpwstr/>
      </vt:variant>
      <vt:variant>
        <vt:i4>5767295</vt:i4>
      </vt:variant>
      <vt:variant>
        <vt:i4>249</vt:i4>
      </vt:variant>
      <vt:variant>
        <vt:i4>0</vt:i4>
      </vt:variant>
      <vt:variant>
        <vt:i4>5</vt:i4>
      </vt:variant>
      <vt:variant>
        <vt:lpwstr>http://www.cnn.com/2013/12/19/politics/iran-sanctions-senate/</vt:lpwstr>
      </vt:variant>
      <vt:variant>
        <vt:lpwstr/>
      </vt:variant>
      <vt:variant>
        <vt:i4>4063269</vt:i4>
      </vt:variant>
      <vt:variant>
        <vt:i4>246</vt:i4>
      </vt:variant>
      <vt:variant>
        <vt:i4>0</vt:i4>
      </vt:variant>
      <vt:variant>
        <vt:i4>5</vt:i4>
      </vt:variant>
      <vt:variant>
        <vt:lpwstr>http://politicalticker.blogs.cnn.com/2013/12/01/ex-national-security-adviser-direct-line-between-iran-sanctions-and-rouhanis-election/</vt:lpwstr>
      </vt:variant>
      <vt:variant>
        <vt:lpwstr/>
      </vt:variant>
      <vt:variant>
        <vt:i4>1966193</vt:i4>
      </vt:variant>
      <vt:variant>
        <vt:i4>243</vt:i4>
      </vt:variant>
      <vt:variant>
        <vt:i4>0</vt:i4>
      </vt:variant>
      <vt:variant>
        <vt:i4>5</vt:i4>
      </vt:variant>
      <vt:variant>
        <vt:lpwstr>http://www.foreignpolicy.com/articles/2014/05/14/sanctions_did_not_force_iran_to_make_a_deal_nuclear_enrichment</vt:lpwstr>
      </vt:variant>
      <vt:variant>
        <vt:lpwstr/>
      </vt:variant>
      <vt:variant>
        <vt:i4>5701735</vt:i4>
      </vt:variant>
      <vt:variant>
        <vt:i4>240</vt:i4>
      </vt:variant>
      <vt:variant>
        <vt:i4>0</vt:i4>
      </vt:variant>
      <vt:variant>
        <vt:i4>5</vt:i4>
      </vt:variant>
      <vt:variant>
        <vt:lpwstr>http://www.aaiusa.org/blog/entry/zrs-poll-release-iranian-attitudes-toward-rouhani-and-irans-nuclear-program/</vt:lpwstr>
      </vt:variant>
      <vt:variant>
        <vt:lpwstr/>
      </vt:variant>
      <vt:variant>
        <vt:i4>1966193</vt:i4>
      </vt:variant>
      <vt:variant>
        <vt:i4>237</vt:i4>
      </vt:variant>
      <vt:variant>
        <vt:i4>0</vt:i4>
      </vt:variant>
      <vt:variant>
        <vt:i4>5</vt:i4>
      </vt:variant>
      <vt:variant>
        <vt:lpwstr>http://www.foreignpolicy.com/articles/2014/05/14/sanctions_did_not_force_iran_to_make_a_deal_nuclear_enrichment</vt:lpwstr>
      </vt:variant>
      <vt:variant>
        <vt:lpwstr/>
      </vt:variant>
      <vt:variant>
        <vt:i4>8323188</vt:i4>
      </vt:variant>
      <vt:variant>
        <vt:i4>234</vt:i4>
      </vt:variant>
      <vt:variant>
        <vt:i4>0</vt:i4>
      </vt:variant>
      <vt:variant>
        <vt:i4>5</vt:i4>
      </vt:variant>
      <vt:variant>
        <vt:lpwstr>http://www.cato.org/publications/commentary/iran-sanctions-leakage</vt:lpwstr>
      </vt:variant>
      <vt:variant>
        <vt:lpwstr/>
      </vt:variant>
      <vt:variant>
        <vt:i4>720949</vt:i4>
      </vt:variant>
      <vt:variant>
        <vt:i4>231</vt:i4>
      </vt:variant>
      <vt:variant>
        <vt:i4>0</vt:i4>
      </vt:variant>
      <vt:variant>
        <vt:i4>5</vt:i4>
      </vt:variant>
      <vt:variant>
        <vt:lpwstr>http://www.treasury.gov/resource-center/sanctions/Programs/Documents/jpoa_faqs.pdf</vt:lpwstr>
      </vt:variant>
      <vt:variant>
        <vt:lpwstr/>
      </vt:variant>
      <vt:variant>
        <vt:i4>3211385</vt:i4>
      </vt:variant>
      <vt:variant>
        <vt:i4>228</vt:i4>
      </vt:variant>
      <vt:variant>
        <vt:i4>0</vt:i4>
      </vt:variant>
      <vt:variant>
        <vt:i4>5</vt:i4>
      </vt:variant>
      <vt:variant>
        <vt:lpwstr>http://www.law.georgetown.edu/academics/law-journals/gjil/recent/upload/zsx00313000973.PDF</vt:lpwstr>
      </vt:variant>
      <vt:variant>
        <vt:lpwstr/>
      </vt:variant>
      <vt:variant>
        <vt:i4>3211385</vt:i4>
      </vt:variant>
      <vt:variant>
        <vt:i4>225</vt:i4>
      </vt:variant>
      <vt:variant>
        <vt:i4>0</vt:i4>
      </vt:variant>
      <vt:variant>
        <vt:i4>5</vt:i4>
      </vt:variant>
      <vt:variant>
        <vt:lpwstr>http://www.law.georgetown.edu/academics/law-journals/gjil/recent/upload/zsx00313000973.PDF</vt:lpwstr>
      </vt:variant>
      <vt:variant>
        <vt:lpwstr/>
      </vt:variant>
      <vt:variant>
        <vt:i4>3211385</vt:i4>
      </vt:variant>
      <vt:variant>
        <vt:i4>222</vt:i4>
      </vt:variant>
      <vt:variant>
        <vt:i4>0</vt:i4>
      </vt:variant>
      <vt:variant>
        <vt:i4>5</vt:i4>
      </vt:variant>
      <vt:variant>
        <vt:lpwstr>http://www.law.georgetown.edu/academics/law-journals/gjil/recent/upload/zsx00313000973.PDF</vt:lpwstr>
      </vt:variant>
      <vt:variant>
        <vt:lpwstr/>
      </vt:variant>
      <vt:variant>
        <vt:i4>1179710</vt:i4>
      </vt:variant>
      <vt:variant>
        <vt:i4>219</vt:i4>
      </vt:variant>
      <vt:variant>
        <vt:i4>0</vt:i4>
      </vt:variant>
      <vt:variant>
        <vt:i4>5</vt:i4>
      </vt:variant>
      <vt:variant>
        <vt:lpwstr>http://www.guardian.co.uk/commentisfree/2012/oct/02/iran-nukes-deterrence</vt:lpwstr>
      </vt:variant>
      <vt:variant>
        <vt:lpwstr/>
      </vt:variant>
      <vt:variant>
        <vt:i4>118</vt:i4>
      </vt:variant>
      <vt:variant>
        <vt:i4>216</vt:i4>
      </vt:variant>
      <vt:variant>
        <vt:i4>0</vt:i4>
      </vt:variant>
      <vt:variant>
        <vt:i4>5</vt:i4>
      </vt:variant>
      <vt:variant>
        <vt:lpwstr>http://www.foreignaffairs.com/articles/137011/suzanne-maloney/obamas-counterproductive-new-iran-sanctions</vt:lpwstr>
      </vt:variant>
      <vt:variant>
        <vt:lpwstr/>
      </vt:variant>
      <vt:variant>
        <vt:i4>2949167</vt:i4>
      </vt:variant>
      <vt:variant>
        <vt:i4>213</vt:i4>
      </vt:variant>
      <vt:variant>
        <vt:i4>0</vt:i4>
      </vt:variant>
      <vt:variant>
        <vt:i4>5</vt:i4>
      </vt:variant>
      <vt:variant>
        <vt:lpwstr>http://www.cato.org/blog/iran-would-us-take-yes-answer</vt:lpwstr>
      </vt:variant>
      <vt:variant>
        <vt:lpwstr/>
      </vt:variant>
      <vt:variant>
        <vt:i4>4325398</vt:i4>
      </vt:variant>
      <vt:variant>
        <vt:i4>210</vt:i4>
      </vt:variant>
      <vt:variant>
        <vt:i4>0</vt:i4>
      </vt:variant>
      <vt:variant>
        <vt:i4>5</vt:i4>
      </vt:variant>
      <vt:variant>
        <vt:lpwstr>http://www.al-monitor.com/pulse/originals/2014/03/iran-sanctions-terrorism-second-front-nuclear.html</vt:lpwstr>
      </vt:variant>
      <vt:variant>
        <vt:lpwstr/>
      </vt:variant>
      <vt:variant>
        <vt:i4>1966193</vt:i4>
      </vt:variant>
      <vt:variant>
        <vt:i4>207</vt:i4>
      </vt:variant>
      <vt:variant>
        <vt:i4>0</vt:i4>
      </vt:variant>
      <vt:variant>
        <vt:i4>5</vt:i4>
      </vt:variant>
      <vt:variant>
        <vt:lpwstr>http://www.foreignpolicy.com/articles/2014/05/14/sanctions_did_not_force_iran_to_make_a_deal_nuclear_enrichment</vt:lpwstr>
      </vt:variant>
      <vt:variant>
        <vt:lpwstr/>
      </vt:variant>
      <vt:variant>
        <vt:i4>8323188</vt:i4>
      </vt:variant>
      <vt:variant>
        <vt:i4>204</vt:i4>
      </vt:variant>
      <vt:variant>
        <vt:i4>0</vt:i4>
      </vt:variant>
      <vt:variant>
        <vt:i4>5</vt:i4>
      </vt:variant>
      <vt:variant>
        <vt:lpwstr>http://www.cato.org/publications/commentary/iran-sanctions-leakage</vt:lpwstr>
      </vt:variant>
      <vt:variant>
        <vt:lpwstr/>
      </vt:variant>
      <vt:variant>
        <vt:i4>3211385</vt:i4>
      </vt:variant>
      <vt:variant>
        <vt:i4>201</vt:i4>
      </vt:variant>
      <vt:variant>
        <vt:i4>0</vt:i4>
      </vt:variant>
      <vt:variant>
        <vt:i4>5</vt:i4>
      </vt:variant>
      <vt:variant>
        <vt:lpwstr>http://www.law.georgetown.edu/academics/law-journals/gjil/recent/upload/zsx00313000973.PDF</vt:lpwstr>
      </vt:variant>
      <vt:variant>
        <vt:lpwstr/>
      </vt:variant>
      <vt:variant>
        <vt:i4>8126591</vt:i4>
      </vt:variant>
      <vt:variant>
        <vt:i4>198</vt:i4>
      </vt:variant>
      <vt:variant>
        <vt:i4>0</vt:i4>
      </vt:variant>
      <vt:variant>
        <vt:i4>5</vt:i4>
      </vt:variant>
      <vt:variant>
        <vt:lpwstr>http://www.foreignaffairs.com/articles/137731/kenneth-n-waltz/why-iran-should-get-the-bomb</vt:lpwstr>
      </vt:variant>
      <vt:variant>
        <vt:lpwstr/>
      </vt:variant>
      <vt:variant>
        <vt:i4>1441819</vt:i4>
      </vt:variant>
      <vt:variant>
        <vt:i4>195</vt:i4>
      </vt:variant>
      <vt:variant>
        <vt:i4>0</vt:i4>
      </vt:variant>
      <vt:variant>
        <vt:i4>5</vt:i4>
      </vt:variant>
      <vt:variant>
        <vt:lpwstr>http://fr.wikipedia.org/wiki/Universit%C3%A9_Columbia</vt:lpwstr>
      </vt:variant>
      <vt:variant>
        <vt:lpwstr/>
      </vt:variant>
      <vt:variant>
        <vt:i4>7929900</vt:i4>
      </vt:variant>
      <vt:variant>
        <vt:i4>192</vt:i4>
      </vt:variant>
      <vt:variant>
        <vt:i4>0</vt:i4>
      </vt:variant>
      <vt:variant>
        <vt:i4>5</vt:i4>
      </vt:variant>
      <vt:variant>
        <vt:lpwstr>http://fr.wikipedia.org/wiki/Universit%C3%A9_de_Californie_%C3%A0_Berkeley</vt:lpwstr>
      </vt:variant>
      <vt:variant>
        <vt:lpwstr/>
      </vt:variant>
      <vt:variant>
        <vt:i4>3211385</vt:i4>
      </vt:variant>
      <vt:variant>
        <vt:i4>189</vt:i4>
      </vt:variant>
      <vt:variant>
        <vt:i4>0</vt:i4>
      </vt:variant>
      <vt:variant>
        <vt:i4>5</vt:i4>
      </vt:variant>
      <vt:variant>
        <vt:lpwstr>http://www.law.georgetown.edu/academics/law-journals/gjil/recent/upload/zsx00313000973.PDF</vt:lpwstr>
      </vt:variant>
      <vt:variant>
        <vt:lpwstr/>
      </vt:variant>
      <vt:variant>
        <vt:i4>1572981</vt:i4>
      </vt:variant>
      <vt:variant>
        <vt:i4>186</vt:i4>
      </vt:variant>
      <vt:variant>
        <vt:i4>0</vt:i4>
      </vt:variant>
      <vt:variant>
        <vt:i4>5</vt:i4>
      </vt:variant>
      <vt:variant>
        <vt:lpwstr>http://www.cato.org/publications/commentary/failure-iranian-sanctions</vt:lpwstr>
      </vt:variant>
      <vt:variant>
        <vt:lpwstr/>
      </vt:variant>
      <vt:variant>
        <vt:i4>6684729</vt:i4>
      </vt:variant>
      <vt:variant>
        <vt:i4>183</vt:i4>
      </vt:variant>
      <vt:variant>
        <vt:i4>0</vt:i4>
      </vt:variant>
      <vt:variant>
        <vt:i4>5</vt:i4>
      </vt:variant>
      <vt:variant>
        <vt:lpwstr>http://www.fas.org/sgp/crs/mideast/RS20871.pdf</vt:lpwstr>
      </vt:variant>
      <vt:variant>
        <vt:lpwstr/>
      </vt:variant>
      <vt:variant>
        <vt:i4>720991</vt:i4>
      </vt:variant>
      <vt:variant>
        <vt:i4>180</vt:i4>
      </vt:variant>
      <vt:variant>
        <vt:i4>0</vt:i4>
      </vt:variant>
      <vt:variant>
        <vt:i4>5</vt:i4>
      </vt:variant>
      <vt:variant>
        <vt:lpwstr>http://www.merriam-webster.com/dictionary/policy?show=0&amp;t=1402599657</vt:lpwstr>
      </vt:variant>
      <vt:variant>
        <vt:lpwstr/>
      </vt:variant>
      <vt:variant>
        <vt:i4>1835133</vt:i4>
      </vt:variant>
      <vt:variant>
        <vt:i4>177</vt:i4>
      </vt:variant>
      <vt:variant>
        <vt:i4>0</vt:i4>
      </vt:variant>
      <vt:variant>
        <vt:i4>5</vt:i4>
      </vt:variant>
      <vt:variant>
        <vt:lpwstr>http://www.merriam-webster.com/dictionary/significant</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2012-STOA-BB-012-AFF-SaudiArabia-SUBMITTED.docx</dc:title>
  <dc:creator>Chris Jeub</dc:creator>
  <cp:lastModifiedBy>Chris Jeub</cp:lastModifiedBy>
  <cp:revision>2</cp:revision>
  <cp:lastPrinted>2014-07-05T10:25:00Z</cp:lastPrinted>
  <dcterms:created xsi:type="dcterms:W3CDTF">2017-07-17T11:27:00Z</dcterms:created>
  <dcterms:modified xsi:type="dcterms:W3CDTF">2017-07-17T11:27:00Z</dcterms:modified>
</cp:coreProperties>
</file>